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C5" w:rsidRDefault="00D01F5C" w:rsidP="003412C5">
      <w:pPr>
        <w:pStyle w:val="ConsPlusNormal"/>
        <w:jc w:val="center"/>
        <w:rPr>
          <w:rFonts w:ascii="Arial, sans-serif" w:hAnsi="Arial, sans-serif"/>
          <w:noProof/>
        </w:rPr>
      </w:pPr>
      <w:r>
        <w:rPr>
          <w:rFonts w:ascii="Arial, sans-serif" w:hAnsi="Arial, sans-serif"/>
          <w:noProof/>
        </w:rPr>
        <w:drawing>
          <wp:anchor distT="0" distB="0" distL="114300" distR="114300" simplePos="0" relativeHeight="251658240" behindDoc="0" locked="0" layoutInCell="1" allowOverlap="1">
            <wp:simplePos x="0" y="0"/>
            <wp:positionH relativeFrom="column">
              <wp:posOffset>1591945</wp:posOffset>
            </wp:positionH>
            <wp:positionV relativeFrom="paragraph">
              <wp:posOffset>-33020</wp:posOffset>
            </wp:positionV>
            <wp:extent cx="624840" cy="535895"/>
            <wp:effectExtent l="0" t="0" r="3810" b="0"/>
            <wp:wrapNone/>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логотип.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4840" cy="535895"/>
                    </a:xfrm>
                    <a:prstGeom prst="rect">
                      <a:avLst/>
                    </a:prstGeom>
                  </pic:spPr>
                </pic:pic>
              </a:graphicData>
            </a:graphic>
            <wp14:sizeRelH relativeFrom="margin">
              <wp14:pctWidth>0</wp14:pctWidth>
            </wp14:sizeRelH>
            <wp14:sizeRelV relativeFrom="margin">
              <wp14:pctHeight>0</wp14:pctHeight>
            </wp14:sizeRelV>
          </wp:anchor>
        </w:drawing>
      </w:r>
      <w:r>
        <w:rPr>
          <w:rFonts w:ascii="Arial, sans-serif" w:hAnsi="Arial, sans-serif"/>
          <w:noProof/>
        </w:rPr>
        <w:t>Центр-аккредитации.рф</w:t>
      </w:r>
    </w:p>
    <w:p w:rsidR="00D01F5C" w:rsidRDefault="00D01F5C" w:rsidP="003412C5">
      <w:pPr>
        <w:pStyle w:val="ConsPlusNormal"/>
        <w:jc w:val="center"/>
        <w:rPr>
          <w:rFonts w:ascii="Arial, sans-serif" w:hAnsi="Arial, sans-serif"/>
        </w:rPr>
      </w:pPr>
      <w:r>
        <w:rPr>
          <w:rFonts w:ascii="Arial, sans-serif" w:hAnsi="Arial, sans-serif"/>
          <w:noProof/>
        </w:rPr>
        <w:t>+7(495)178-09-28</w:t>
      </w:r>
    </w:p>
    <w:p w:rsidR="003412C5" w:rsidRDefault="003412C5" w:rsidP="003412C5">
      <w:pPr>
        <w:pStyle w:val="ConsPlusNormal"/>
      </w:pPr>
    </w:p>
    <w:p w:rsidR="003412C5" w:rsidRDefault="003412C5" w:rsidP="003412C5">
      <w:pPr>
        <w:pStyle w:val="ConsPlusNormal"/>
      </w:pPr>
    </w:p>
    <w:p w:rsidR="003412C5" w:rsidRPr="009D44DC" w:rsidRDefault="003412C5" w:rsidP="003412C5">
      <w:pPr>
        <w:pStyle w:val="ConsPlusNormal"/>
      </w:pPr>
      <w:r w:rsidRPr="009D44DC">
        <w:t>Зарегистрировано в Минюсте России 1 ноября 2018 г. № 52600</w:t>
      </w:r>
    </w:p>
    <w:p w:rsidR="003412C5" w:rsidRPr="009D44DC" w:rsidRDefault="003412C5" w:rsidP="003412C5">
      <w:pPr>
        <w:pStyle w:val="ConsPlusNormal"/>
        <w:pBdr>
          <w:top w:val="single" w:sz="6" w:space="0" w:color="auto"/>
        </w:pBdr>
        <w:spacing w:before="100" w:after="100"/>
        <w:jc w:val="both"/>
        <w:rPr>
          <w:sz w:val="2"/>
          <w:szCs w:val="2"/>
        </w:rPr>
      </w:pPr>
    </w:p>
    <w:p w:rsidR="003412C5" w:rsidRPr="009D44DC" w:rsidRDefault="003412C5" w:rsidP="003412C5">
      <w:pPr>
        <w:pStyle w:val="ConsPlusNormal"/>
        <w:jc w:val="both"/>
      </w:pPr>
    </w:p>
    <w:p w:rsidR="003412C5" w:rsidRPr="009D44DC" w:rsidRDefault="003412C5" w:rsidP="003412C5">
      <w:pPr>
        <w:pStyle w:val="ConsPlusTitle"/>
        <w:jc w:val="center"/>
      </w:pPr>
      <w:r w:rsidRPr="009D44DC">
        <w:t>МИНИСТЕРСТВО РОССИЙСКОЙ ФЕДЕРАЦИИ ПО ДЕЛАМ ГРАЖДАНСКОЙ</w:t>
      </w:r>
    </w:p>
    <w:p w:rsidR="003412C5" w:rsidRPr="009D44DC" w:rsidRDefault="003412C5" w:rsidP="003412C5">
      <w:pPr>
        <w:pStyle w:val="ConsPlusTitle"/>
        <w:jc w:val="center"/>
      </w:pPr>
      <w:r w:rsidRPr="009D44DC">
        <w:t>ОБОРОНЫ, ЧРЕЗВЫЧАЙНЫМ СИТУАЦИЯМ И ЛИКВИДАЦИИ</w:t>
      </w:r>
    </w:p>
    <w:p w:rsidR="003412C5" w:rsidRPr="009D44DC" w:rsidRDefault="003412C5" w:rsidP="003412C5">
      <w:pPr>
        <w:pStyle w:val="ConsPlusTitle"/>
        <w:jc w:val="center"/>
      </w:pPr>
      <w:r w:rsidRPr="009D44DC">
        <w:t>ПОСЛЕДСТВИЙ СТИХИЙНЫХ БЕДСТВИЙ</w:t>
      </w:r>
    </w:p>
    <w:p w:rsidR="003412C5" w:rsidRPr="009D44DC" w:rsidRDefault="003412C5" w:rsidP="003412C5">
      <w:pPr>
        <w:pStyle w:val="ConsPlusTitle"/>
        <w:jc w:val="both"/>
      </w:pPr>
    </w:p>
    <w:p w:rsidR="003412C5" w:rsidRPr="009D44DC" w:rsidRDefault="003412C5" w:rsidP="003412C5">
      <w:pPr>
        <w:pStyle w:val="ConsPlusTitle"/>
        <w:jc w:val="center"/>
      </w:pPr>
      <w:r w:rsidRPr="009D44DC">
        <w:t>ПРИКАЗ</w:t>
      </w:r>
    </w:p>
    <w:p w:rsidR="003412C5" w:rsidRPr="009D44DC" w:rsidRDefault="003412C5" w:rsidP="003412C5">
      <w:pPr>
        <w:pStyle w:val="ConsPlusTitle"/>
        <w:jc w:val="center"/>
      </w:pPr>
      <w:r w:rsidRPr="009D44DC">
        <w:t>от 28 июня 2018 г. № 261</w:t>
      </w:r>
    </w:p>
    <w:p w:rsidR="003412C5" w:rsidRPr="009D44DC" w:rsidRDefault="003412C5" w:rsidP="003412C5">
      <w:pPr>
        <w:pStyle w:val="ConsPlusTitle"/>
        <w:jc w:val="both"/>
      </w:pPr>
    </w:p>
    <w:p w:rsidR="003412C5" w:rsidRPr="009D44DC" w:rsidRDefault="003412C5" w:rsidP="003412C5">
      <w:pPr>
        <w:pStyle w:val="ConsPlusTitle"/>
        <w:jc w:val="center"/>
      </w:pPr>
      <w:r w:rsidRPr="009D44DC">
        <w:t>ОБ УТВЕРЖДЕНИИ ФОРМ ПРОВЕРОЧНЫХ ЛИСТОВ,</w:t>
      </w:r>
    </w:p>
    <w:p w:rsidR="003412C5" w:rsidRPr="009D44DC" w:rsidRDefault="003412C5" w:rsidP="003412C5">
      <w:pPr>
        <w:pStyle w:val="ConsPlusTitle"/>
        <w:jc w:val="center"/>
      </w:pPr>
      <w:r w:rsidRPr="009D44DC">
        <w:t>ИСПОЛЬЗУЕМЫХ ДОЛЖНОСТНЫМИ ЛИЦАМИ ФЕДЕРАЛЬНОГО</w:t>
      </w:r>
    </w:p>
    <w:p w:rsidR="003412C5" w:rsidRPr="009D44DC" w:rsidRDefault="003412C5" w:rsidP="003412C5">
      <w:pPr>
        <w:pStyle w:val="ConsPlusTitle"/>
        <w:jc w:val="center"/>
      </w:pPr>
      <w:r w:rsidRPr="009D44DC">
        <w:t>ГОСУДАРСТВЕННОГО ПОЖАРНОГО НАДЗОРА МЧС РОССИИ</w:t>
      </w:r>
    </w:p>
    <w:p w:rsidR="003412C5" w:rsidRPr="009D44DC" w:rsidRDefault="003412C5" w:rsidP="003412C5">
      <w:pPr>
        <w:pStyle w:val="ConsPlusTitle"/>
        <w:jc w:val="center"/>
      </w:pPr>
      <w:r w:rsidRPr="009D44DC">
        <w:t>ПРИ ПРОВЕДЕНИИ ПЛАНОВЫХ ПРОВЕРОК ПО КОНТРОЛЮ</w:t>
      </w:r>
    </w:p>
    <w:p w:rsidR="003412C5" w:rsidRPr="009D44DC" w:rsidRDefault="003412C5" w:rsidP="003412C5">
      <w:pPr>
        <w:pStyle w:val="ConsPlusTitle"/>
        <w:jc w:val="center"/>
      </w:pPr>
      <w:r w:rsidRPr="009D44DC">
        <w:t>ЗА СОБЛЮДЕНИЕМ ТРЕБОВАНИЙ ПОЖАРНОЙ БЕЗОПАСНОСТИ</w:t>
      </w:r>
    </w:p>
    <w:p w:rsidR="003412C5" w:rsidRPr="009D44DC" w:rsidRDefault="003412C5" w:rsidP="003412C5">
      <w:pPr>
        <w:pStyle w:val="ConsPlusNormal"/>
        <w:jc w:val="both"/>
      </w:pP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В соответствии с частью 11.3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пунктом 30 положения о федеральном государственном пожарном надзоре, утвержденного постановлением Правительства Российской Федерации от 12 апреля 2012 г. № 290 "О федеральном государственном пожарном надзоре" &lt;2&gt;, а также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&lt;3&gt;, приказываю:</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w:t>
      </w:r>
    </w:p>
    <w:p w:rsidR="003412C5" w:rsidRPr="00EC6574" w:rsidRDefault="003412C5" w:rsidP="003412C5">
      <w:pPr>
        <w:pStyle w:val="ConsPlusNormal"/>
        <w:ind w:firstLine="540"/>
        <w:jc w:val="both"/>
        <w:rPr>
          <w:rFonts w:ascii="Arial" w:hAnsi="Arial" w:cs="Arial"/>
          <w:sz w:val="20"/>
          <w:szCs w:val="20"/>
        </w:rPr>
      </w:pPr>
      <w:bookmarkStart w:id="0" w:name="Par19"/>
      <w:bookmarkEnd w:id="0"/>
      <w:r w:rsidRPr="00EC6574">
        <w:rPr>
          <w:rFonts w:ascii="Arial" w:hAnsi="Arial" w:cs="Arial"/>
          <w:sz w:val="20"/>
          <w:szCs w:val="20"/>
        </w:rPr>
        <w:t>&lt;1&gt; Собрание законодательства Российской Федерации, 2008, № 52, ст. 6249; 2009, № 18, ст. 2140; № 29, ст. 3601; № 48, ст. 5711; № 52, ст. 6441; 2010, № 17, ст. 1988; № 18, ст. 2142; № 31, ст. 4160, 4193, 4196; 2011, № 17, ст. 2310; № 23, ст. 3263; № 30, ст. 4590; № 48, ст. 6728; 2012, № 19, ст. 2281; № 26, ст. 3446; № 31, ст. 4320, 4322; № 47, ст. 6402; 2013, № 9, ст. 874; № 27, ст. 3477; № 30, ст. 4041; № 48, ст. 6165; № 49, ст. 6338; № 52, ст. 6961, 6979, 6981; 2014, № 11, ст. 1092, 1098; № 26, ст. 3366; № 30, ст. 4220, 4235, 4243, 4256; № 42, ст. 5615; № 48, ст. 6659; 2015, № 1, ст. 53, 64, 72, 85; № 14, ст. 2022; № 18, ст. 2614; № 27, ст. 3950; № 29, ст. 4339, 4362, 4372, 4389; № 45, ст. 6207; № 48, ст. 6707; 2016, № 11, ст. 1495; № 18, ст. 2503; № 27, ст. 4160, 4164, 4187, 4210, 4194, 4287; № 50, ст. 6975; № 9, ст. 1276; № 18, ст. 2673; № 31, ст. 4742; № 45, ст. 6582; № 49, ст. 7304.</w:t>
      </w:r>
    </w:p>
    <w:p w:rsidR="003412C5" w:rsidRPr="00EC6574" w:rsidRDefault="003412C5" w:rsidP="003412C5">
      <w:pPr>
        <w:pStyle w:val="ConsPlusNormal"/>
        <w:ind w:firstLine="540"/>
        <w:jc w:val="both"/>
        <w:rPr>
          <w:rFonts w:ascii="Arial" w:hAnsi="Arial" w:cs="Arial"/>
          <w:sz w:val="20"/>
          <w:szCs w:val="20"/>
        </w:rPr>
      </w:pPr>
      <w:bookmarkStart w:id="1" w:name="Par20"/>
      <w:bookmarkEnd w:id="1"/>
      <w:r w:rsidRPr="00EC6574">
        <w:rPr>
          <w:rFonts w:ascii="Arial" w:hAnsi="Arial" w:cs="Arial"/>
          <w:sz w:val="20"/>
          <w:szCs w:val="20"/>
        </w:rPr>
        <w:t>&lt;2&gt; Собрание законодательства Российской Федерации, 2012, № 17, ст. 1964; 2015, № 44, ст. 6138; 2016, № 35, ст. 5326; № 39, ст. 5669; 2017, № 2, ст. 364; № 28, ст. 4149.</w:t>
      </w:r>
    </w:p>
    <w:p w:rsidR="003412C5" w:rsidRPr="00EC6574" w:rsidRDefault="003412C5" w:rsidP="003412C5">
      <w:pPr>
        <w:pStyle w:val="ConsPlusNormal"/>
        <w:ind w:firstLine="540"/>
        <w:jc w:val="both"/>
        <w:rPr>
          <w:rFonts w:ascii="Arial" w:hAnsi="Arial" w:cs="Arial"/>
          <w:sz w:val="20"/>
          <w:szCs w:val="20"/>
        </w:rPr>
      </w:pPr>
      <w:bookmarkStart w:id="2" w:name="Par21"/>
      <w:bookmarkEnd w:id="2"/>
      <w:r w:rsidRPr="00EC6574">
        <w:rPr>
          <w:rFonts w:ascii="Arial" w:hAnsi="Arial" w:cs="Arial"/>
          <w:sz w:val="20"/>
          <w:szCs w:val="20"/>
        </w:rPr>
        <w:t>&lt;3&gt; Собрание законодательства Российской Федерации, 2017, № 9, ст. 1359.</w:t>
      </w:r>
    </w:p>
    <w:p w:rsidR="003412C5" w:rsidRPr="00EC6574" w:rsidRDefault="003412C5" w:rsidP="003412C5">
      <w:pPr>
        <w:pStyle w:val="ConsPlusNormal"/>
        <w:jc w:val="both"/>
        <w:rPr>
          <w:rFonts w:ascii="Arial" w:hAnsi="Arial" w:cs="Arial"/>
          <w:sz w:val="20"/>
          <w:szCs w:val="20"/>
        </w:rPr>
      </w:pP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1. Утвердить прилагаемые формы проверочных листов (списки контрольных вопросов), применяемых при осуществлении федерального государственного пожарного надзора:</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дошкольных образовательных организаций, специализированных домов престарелых и инвалидов (не квартирных), больниц, спальных корпусов образовательных организаций с наличием интерната и детских организаций (класс функциональной пожарной опасности Ф1.1) в соответствии с приложением № 1;</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гостиниц, общежитий, спальных корпусов санаториев и домов отдыха общего типа, кемпингов, мотелей и пансионатов (класс функциональной пожарной опасности Ф1.2) в соответствии с приложением № 2;</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многоквартирных жилых домов (класс функциональной пожарной опасности Ф1.3) в соответствии с приложением № 3;</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(класс функциональной пожарной опасности Ф2.1, Ф2.3) в соответствии с приложением № 4;</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музеев, выставок, танцевальных залов и других подобных учреждений в закрытых помещениях (класс функциональной пожарной опасности Ф2.2 и Ф2.4) в соответствии с приложением № 5;</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lastRenderedPageBreak/>
        <w:t>для зданий организаций торговли (класс функциональной пожарной опасности Ф3.1) в соответствии с приложением № 6;</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организации общественного питания (класс функциональной пожарной опасности Ф3.2) в соответствии с приложением № 7;</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вокзалов (класс функциональной пожарной опасности Ф3.3) в соответствии с приложением № 8;</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поликлиник и амбулаторий (класс функциональной пожарной опасности Ф3.4) в соответствии с приложением № 9;</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организаций бытового и коммунального обслуживания с нерасчетным числом посадочных мест для посетителей (класс функциональной пожарной опасности Ф3.5) в соответствии с приложением № 10;</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физкультурно-оздоровительных комплексов и спортивно-тренировочных учреждений с помещениями без трибун для зрителей, бытовых помещений, бань (класс функциональной пожарной опасности Ф3.6) в соответствии с приложением № 11;</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объектов религиозного назначения (класс функциональной пожарной опасности Ф3.7) в соответствии с приложением № 12;</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общеобразовательных организаций, организаций дополнительного образования детей, профессиональных образовательных организаций (класс функциональной пожарной опасности Ф4.1) в соответствии с приложением № 13;</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образовательных организаций высшего образования, организаций дополнительного профессионального образования (класс функциональной пожарной опасности Ф4.2) в соответствии с приложением № 14;</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в соответствии с приложением № 15;</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производственных зданий (класс функциональной пожарной опасности Ф5.1) в соответствии с приложением № 16;</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складских зданий, сооружений, стоянок для автомобилей без технического обслуживания и ремонта, книгохранилищ, архивов, складских помещений (класс функциональной пожарной опасности Ф5.2) в соответствии с приложением № 17;</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сельскохозяйственного назначения (класс функциональной пожарной опасности Ф5.3) в соответствии с приложением № 18;</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садоводческих, огороднических или дачных некоммерческих объединений в соответствии с приложением № 19.</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2. Управлению организации информирования населения обеспечить размещение настоящего приказа на официальном сайте МЧС России в информационно-телекоммуникационной сети "Интернет".</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3. Приказ МЧС России от 11.09.2017 № 376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в многоквартирных жилых домах, в зданиях организаций торговли и организаций общественного питания" &lt;1&gt; признать утратившим силу.</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w:t>
      </w:r>
    </w:p>
    <w:p w:rsidR="003412C5" w:rsidRPr="00EC6574" w:rsidRDefault="003412C5" w:rsidP="003412C5">
      <w:pPr>
        <w:pStyle w:val="ConsPlusNormal"/>
        <w:ind w:firstLine="540"/>
        <w:jc w:val="both"/>
        <w:rPr>
          <w:rFonts w:ascii="Arial" w:hAnsi="Arial" w:cs="Arial"/>
          <w:sz w:val="20"/>
          <w:szCs w:val="20"/>
        </w:rPr>
      </w:pPr>
      <w:bookmarkStart w:id="3" w:name="Par46"/>
      <w:bookmarkEnd w:id="3"/>
      <w:r w:rsidRPr="00EC6574">
        <w:rPr>
          <w:rFonts w:ascii="Arial" w:hAnsi="Arial" w:cs="Arial"/>
          <w:sz w:val="20"/>
          <w:szCs w:val="20"/>
        </w:rPr>
        <w:t>&lt;1&gt; Зарегистрирован Минюстом России 22 декабря 2017 г., регистрационный № 49408.</w:t>
      </w:r>
    </w:p>
    <w:p w:rsidR="003412C5" w:rsidRPr="00EC6574" w:rsidRDefault="003412C5" w:rsidP="003412C5">
      <w:pPr>
        <w:pStyle w:val="ConsPlusNormal"/>
        <w:jc w:val="both"/>
        <w:rPr>
          <w:rFonts w:ascii="Arial" w:hAnsi="Arial" w:cs="Arial"/>
          <w:sz w:val="20"/>
          <w:szCs w:val="20"/>
        </w:rPr>
      </w:pPr>
    </w:p>
    <w:p w:rsidR="003412C5" w:rsidRPr="00EC6574" w:rsidRDefault="003412C5" w:rsidP="003412C5">
      <w:pPr>
        <w:pStyle w:val="ConsPlusNormal"/>
        <w:jc w:val="right"/>
        <w:rPr>
          <w:rFonts w:ascii="Arial" w:hAnsi="Arial" w:cs="Arial"/>
          <w:sz w:val="20"/>
          <w:szCs w:val="20"/>
        </w:rPr>
      </w:pPr>
      <w:r w:rsidRPr="00EC6574">
        <w:rPr>
          <w:rFonts w:ascii="Arial" w:hAnsi="Arial" w:cs="Arial"/>
          <w:sz w:val="20"/>
          <w:szCs w:val="20"/>
        </w:rPr>
        <w:t>Министр</w:t>
      </w:r>
    </w:p>
    <w:p w:rsidR="003412C5" w:rsidRPr="00EC6574" w:rsidRDefault="003412C5" w:rsidP="003412C5">
      <w:pPr>
        <w:pStyle w:val="ConsPlusNormal"/>
        <w:jc w:val="right"/>
        <w:rPr>
          <w:rFonts w:ascii="Arial" w:hAnsi="Arial" w:cs="Arial"/>
          <w:sz w:val="20"/>
          <w:szCs w:val="20"/>
        </w:rPr>
      </w:pPr>
      <w:r w:rsidRPr="00EC6574">
        <w:rPr>
          <w:rFonts w:ascii="Arial" w:hAnsi="Arial" w:cs="Arial"/>
          <w:sz w:val="20"/>
          <w:szCs w:val="20"/>
        </w:rPr>
        <w:t>Е.Н.ЗИНИЧЕВ</w:t>
      </w:r>
    </w:p>
    <w:p w:rsidR="003412C5" w:rsidRDefault="003412C5" w:rsidP="003412C5">
      <w:pPr>
        <w:pStyle w:val="HEADERTEXT"/>
      </w:pPr>
    </w:p>
    <w:p w:rsidR="00D01F5C" w:rsidRDefault="00D01F5C" w:rsidP="003412C5">
      <w:pPr>
        <w:pStyle w:val="FORMATTEXT"/>
        <w:jc w:val="right"/>
      </w:pPr>
    </w:p>
    <w:p w:rsidR="00D01F5C" w:rsidRDefault="00D01F5C" w:rsidP="003412C5">
      <w:pPr>
        <w:pStyle w:val="FORMATTEXT"/>
        <w:jc w:val="right"/>
      </w:pPr>
    </w:p>
    <w:p w:rsidR="00D01F5C" w:rsidRDefault="00D01F5C" w:rsidP="003412C5">
      <w:pPr>
        <w:pStyle w:val="FORMATTEXT"/>
        <w:jc w:val="right"/>
      </w:pPr>
    </w:p>
    <w:p w:rsidR="00D01F5C" w:rsidRDefault="00D01F5C" w:rsidP="003412C5">
      <w:pPr>
        <w:pStyle w:val="FORMATTEXT"/>
        <w:jc w:val="right"/>
      </w:pPr>
    </w:p>
    <w:p w:rsidR="003412C5" w:rsidRPr="00EC6574" w:rsidRDefault="003412C5" w:rsidP="003412C5">
      <w:pPr>
        <w:pStyle w:val="FORMATTEXT"/>
        <w:jc w:val="right"/>
      </w:pPr>
      <w:r w:rsidRPr="00EC6574">
        <w:t>     </w:t>
      </w: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Pr="00EC6574" w:rsidRDefault="003412C5" w:rsidP="003412C5">
      <w:pPr>
        <w:pStyle w:val="FORMATTEXT"/>
        <w:jc w:val="right"/>
      </w:pPr>
      <w:r w:rsidRPr="00EC6574">
        <w:lastRenderedPageBreak/>
        <w:t xml:space="preserve">Приложение </w:t>
      </w:r>
      <w:r>
        <w:t>№</w:t>
      </w:r>
      <w:r w:rsidRPr="00EC6574">
        <w:t xml:space="preserve"> 1</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Форма проверочного листа (списка контрольных вопросов), применяемая при осуществлении федерального гос</w:t>
      </w:r>
      <w:r>
        <w:rPr>
          <w:b/>
          <w:bCs/>
          <w:color w:val="auto"/>
        </w:rPr>
        <w:t>ударственного пожарного надзора</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30"/>
        <w:gridCol w:w="2370"/>
        <w:gridCol w:w="615"/>
        <w:gridCol w:w="975"/>
        <w:gridCol w:w="171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7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дошкольной образовательной организации, специализированного дома престарелых и инвалидов (неквартирного), больницы, спального корпуса образовательной организации с наличием интерната и детской организации (класс функциональной пожарной опасности Ф1.1),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8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2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7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lastRenderedPageBreak/>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w:t>
            </w:r>
            <w:r w:rsidRPr="00EC6574">
              <w:rPr>
                <w:sz w:val="18"/>
                <w:szCs w:val="18"/>
              </w:rPr>
              <w:lastRenderedPageBreak/>
              <w:t xml:space="preserve">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оснащение объекта при наличии круглосуточного пребывания людей автономными резервными источниками электроснабжения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 статьи 82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(оснащены) ли проверяемым лицом объекты с учетом индивидуальных способностей людей к восприятию сигналов оповещения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12 статьи 84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r w:rsidRPr="00EC6574">
              <w:rPr>
                <w:sz w:val="18"/>
                <w:szCs w:val="18"/>
              </w:rPr>
              <w:lastRenderedPageBreak/>
              <w:t xml:space="preserve">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w:t>
            </w:r>
            <w:r w:rsidRPr="00EC6574">
              <w:rPr>
                <w:sz w:val="18"/>
                <w:szCs w:val="18"/>
              </w:rPr>
              <w:lastRenderedPageBreak/>
              <w:t xml:space="preserve">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w:t>
            </w:r>
            <w:r w:rsidRPr="00EC6574">
              <w:rPr>
                <w:sz w:val="18"/>
                <w:szCs w:val="18"/>
              </w:rPr>
              <w:lastRenderedPageBreak/>
              <w:t xml:space="preserve">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1-го этажа при проведении мероприятий с массовым пребыванием людей (50 человек и более) в зданиях IV и V степеней огнестойкости для детей ясельного возраста и детей с нарушением зрения и слуха?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новогодней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новогодней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12.12.2007 </w:t>
            </w:r>
            <w:r>
              <w:rPr>
                <w:sz w:val="18"/>
                <w:szCs w:val="18"/>
              </w:rPr>
              <w:t>№</w:t>
            </w:r>
            <w:r w:rsidRPr="00EC6574">
              <w:rPr>
                <w:sz w:val="18"/>
                <w:szCs w:val="18"/>
              </w:rPr>
              <w:t xml:space="preserve"> 645 "Об утверждении Норм пожарной безопасности "Обучение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w:t>
            </w:r>
            <w:r w:rsidRPr="00EC6574">
              <w:rPr>
                <w:sz w:val="18"/>
                <w:szCs w:val="18"/>
              </w:rPr>
              <w:lastRenderedPageBreak/>
              <w:t xml:space="preserve">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Запрещена ли проверяемым лицом стоянка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проверяемым лицом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w:t>
            </w:r>
            <w:r w:rsidRPr="00EC6574">
              <w:rPr>
                <w:sz w:val="18"/>
                <w:szCs w:val="18"/>
              </w:rPr>
              <w:lastRenderedPageBreak/>
              <w:t xml:space="preserve">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w:t>
            </w:r>
            <w:r w:rsidRPr="00EC6574">
              <w:rPr>
                <w:sz w:val="18"/>
                <w:szCs w:val="18"/>
              </w:rPr>
              <w:lastRenderedPageBreak/>
              <w:t xml:space="preserve">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и использование в корпусах с палатами для пациентов помещений, не связанных с лечебным процессом (кроме помещений, определенных нормами проектирования)?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кроватей в коридорах, холлах и на других путях эвакуации в медицинских учреждениях?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обеспечении объектов медицинских </w:t>
            </w:r>
            <w:r w:rsidRPr="00EC6574">
              <w:rPr>
                <w:sz w:val="18"/>
                <w:szCs w:val="18"/>
              </w:rPr>
              <w:lastRenderedPageBreak/>
              <w:t xml:space="preserve">организаций, расположенных в сельской местности, приставными лестницами из расчета 1 лестница на здание?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w:t>
            </w:r>
            <w:r w:rsidRPr="00EC6574">
              <w:rPr>
                <w:sz w:val="18"/>
                <w:szCs w:val="18"/>
              </w:rPr>
              <w:lastRenderedPageBreak/>
              <w:t xml:space="preserve">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детских учреждениях с дневным пребыванием детей не позднее чем за 1 час до прихода детей?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устройство топочных отверстий печей в палатах медицинских учреждений?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136(1)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2</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45"/>
        <w:gridCol w:w="2355"/>
        <w:gridCol w:w="615"/>
        <w:gridCol w:w="915"/>
        <w:gridCol w:w="1770"/>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гостиницы, общежития, спального корпуса санатория и дома отдыха общего типа, кемпинга, мотеля и пансионата (класс функциональной пожарной опасности Ф1.2),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2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7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lastRenderedPageBreak/>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24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5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режиме"</w:t>
            </w:r>
            <w:r w:rsidRPr="00EC6574">
              <w:rPr>
                <w:noProof/>
                <w:position w:val="-8"/>
                <w:sz w:val="18"/>
                <w:szCs w:val="18"/>
              </w:rPr>
              <w:drawing>
                <wp:inline distT="0" distB="0" distL="0" distR="0">
                  <wp:extent cx="104775" cy="21907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w:t>
            </w:r>
            <w:r w:rsidRPr="00EC6574">
              <w:rPr>
                <w:sz w:val="18"/>
                <w:szCs w:val="18"/>
              </w:rPr>
              <w:lastRenderedPageBreak/>
              <w:t xml:space="preserve">транслирующей этот сигнал организации?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часть 7 статьи 83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w:t>
            </w:r>
            <w:r w:rsidRPr="00EC6574">
              <w:rPr>
                <w:sz w:val="18"/>
                <w:szCs w:val="18"/>
              </w:rPr>
              <w:lastRenderedPageBreak/>
              <w:t xml:space="preserve">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загромождение выходов из помещения при установке новогодней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новогодней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Размещены ли проверяемым лицом планы эвакуации на случай пожара в номерах гостиниц, кемпингов, мотелей и общежитий?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w:t>
            </w:r>
            <w:r w:rsidRPr="00EC6574">
              <w:rPr>
                <w:sz w:val="18"/>
                <w:szCs w:val="18"/>
              </w:rPr>
              <w:lastRenderedPageBreak/>
              <w:t xml:space="preserve">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России от 12.12.2007 </w:t>
            </w:r>
            <w:r>
              <w:rPr>
                <w:sz w:val="18"/>
                <w:szCs w:val="18"/>
              </w:rPr>
              <w:t>№</w:t>
            </w:r>
            <w:r w:rsidRPr="00EC6574">
              <w:rPr>
                <w:sz w:val="18"/>
                <w:szCs w:val="18"/>
              </w:rPr>
              <w:t xml:space="preserve"> 645 "Об </w:t>
            </w:r>
            <w:r w:rsidRPr="00EC6574">
              <w:rPr>
                <w:sz w:val="18"/>
                <w:szCs w:val="18"/>
              </w:rPr>
              <w:lastRenderedPageBreak/>
              <w:t xml:space="preserve">утверждении Норм пожарной безопасности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проверяемым лицом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w:t>
            </w:r>
            <w:r w:rsidRPr="00EC6574">
              <w:rPr>
                <w:sz w:val="18"/>
                <w:szCs w:val="18"/>
              </w:rPr>
              <w:lastRenderedPageBreak/>
              <w:t xml:space="preserve">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w:t>
            </w:r>
            <w:r w:rsidRPr="00EC6574">
              <w:rPr>
                <w:sz w:val="18"/>
                <w:szCs w:val="18"/>
              </w:rPr>
              <w:lastRenderedPageBreak/>
              <w:t xml:space="preserve">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w:t>
            </w:r>
            <w:r w:rsidRPr="00EC6574">
              <w:rPr>
                <w:sz w:val="18"/>
                <w:szCs w:val="18"/>
              </w:rPr>
              <w:lastRenderedPageBreak/>
              <w:t xml:space="preserve">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w:t>
            </w:r>
            <w:r w:rsidRPr="00EC6574">
              <w:rPr>
                <w:sz w:val="18"/>
                <w:szCs w:val="18"/>
              </w:rPr>
              <w:lastRenderedPageBreak/>
              <w:t xml:space="preserve">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lastRenderedPageBreak/>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3</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15"/>
        <w:gridCol w:w="177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многоквартирного жилого дома (класс функциональной пожарной опасности Ф1.3),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2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rPr>
              <w:drawing>
                <wp:inline distT="0" distB="0" distL="0" distR="0">
                  <wp:extent cx="104775" cy="2190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r w:rsidRPr="00EC6574">
              <w:rPr>
                <w:sz w:val="18"/>
                <w:szCs w:val="18"/>
              </w:rPr>
              <w:lastRenderedPageBreak/>
              <w:t xml:space="preserve">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клапанов мусоропроводов, нахождение их в закрытом положении?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и утверждена ли проверяемым лицом инструкция, предусматривающая порядок использования организациями лифтов, имеющих режим работы "транспортирование пожарных подразделений"?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а также поддержание в исправном состоянии связи с помещением пожарного поста и знаков пожарной безопасности, указывающих направление к такой зоне?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хранения баллонов с горючими газами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балконах и лоджиях?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запирание на замок пристройки и шкафов для газовых баллонов?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устройство жалюзи для проветривания?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наличие предупреждающих надписей "Огнеопасно. Газ"?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w:t>
            </w:r>
            <w:r w:rsidRPr="00EC6574">
              <w:rPr>
                <w:sz w:val="18"/>
                <w:szCs w:val="18"/>
              </w:rPr>
              <w:lastRenderedPageBreak/>
              <w:t xml:space="preserve">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люков на балконах и лоджиях?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переходах между секциями и выходами на наружные эвакуационные лестницы?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демонтажа межбалконных лестниц на объекте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заваривания люков на балконах и лоджиях квартир на объекте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4</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30"/>
        <w:gridCol w:w="175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театра, кинотеатра, концертного зала, клуба, цирка, спортивного сооружения с трибунами, библиотеки и других учреждений с расчетным числом посадочных мест для посетителей в закрытых помещениях (классы функциональной пожарной опасности Ф2.1, Ф2.3),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rPr>
              <w:drawing>
                <wp:inline distT="0" distB="0" distL="0" distR="0">
                  <wp:extent cx="104775" cy="2190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w:t>
            </w:r>
            <w:r w:rsidRPr="00EC6574">
              <w:rPr>
                <w:sz w:val="18"/>
                <w:szCs w:val="18"/>
              </w:rPr>
              <w:lastRenderedPageBreak/>
              <w:t xml:space="preserve">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w:t>
            </w:r>
            <w:r w:rsidRPr="00EC6574">
              <w:rPr>
                <w:sz w:val="18"/>
                <w:szCs w:val="18"/>
              </w:rPr>
              <w:lastRenderedPageBreak/>
              <w:t xml:space="preserve">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организация производственных участков, мастерских, а также хранения продукции, оборудования, мебели и </w:t>
            </w:r>
            <w:r w:rsidRPr="00EC6574">
              <w:rPr>
                <w:sz w:val="18"/>
                <w:szCs w:val="18"/>
              </w:rPr>
              <w:lastRenderedPageBreak/>
              <w:t xml:space="preserve">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эксплуатации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w:t>
            </w:r>
            <w:r w:rsidRPr="00EC6574">
              <w:rPr>
                <w:sz w:val="18"/>
                <w:szCs w:val="18"/>
              </w:rPr>
              <w:lastRenderedPageBreak/>
              <w:t xml:space="preserve">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w:t>
            </w:r>
            <w:r w:rsidRPr="00EC6574">
              <w:rPr>
                <w:sz w:val="18"/>
                <w:szCs w:val="18"/>
              </w:rPr>
              <w:lastRenderedPageBreak/>
              <w:t xml:space="preserve">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другое):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использование светофильтров для прожекторов и софитов из негорючих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план эвакуации животных из цирка в случае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крепление стульев и кресел в зрительных залах к полу и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обработка деревянных конструкций сценической коробки (колосники, подвесные мостики, рабочие галереи и другое),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с составлением соответствующего акт с указанием даты пропитки и срока ее действия?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при оформлении постановок свободный круговой проход шириной не менее 1 метра вокруг планшета сцены?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по окончании спектакля разбор и уборка со сцены всех декораций и бутафории в складские помещения?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на планшет сцены красная линия, указывающая границу спуска противопожарного занавеса?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выступают ли декорации и другие предметы оформления сцены за красную линию?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Опускается ли противопожарный занавес по </w:t>
            </w:r>
            <w:r w:rsidRPr="00EC6574">
              <w:rPr>
                <w:sz w:val="18"/>
                <w:szCs w:val="18"/>
              </w:rPr>
              <w:lastRenderedPageBreak/>
              <w:t xml:space="preserve">окончании спектакля (репетиции)?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плотное примыкание противопожарного занавеса к планшету сцены с помощью песочного затвора (эластичной подушки)?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утеплению на зимний период клапанов дымовых люков?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проверок клапанов дымовых люков на работоспособность не реже 1 раза в 10 дней?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111, 114.1 и Приложение </w:t>
            </w:r>
            <w:r>
              <w:rPr>
                <w:sz w:val="18"/>
                <w:szCs w:val="18"/>
              </w:rPr>
              <w:t>№</w:t>
            </w:r>
            <w:r w:rsidRPr="00EC6574">
              <w:rPr>
                <w:sz w:val="18"/>
                <w:szCs w:val="18"/>
              </w:rPr>
              <w:t xml:space="preserve"> 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w:t>
            </w:r>
            <w:r w:rsidRPr="00EC6574">
              <w:rPr>
                <w:sz w:val="18"/>
                <w:szCs w:val="18"/>
              </w:rPr>
              <w:lastRenderedPageBreak/>
              <w:t xml:space="preserve">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w:t>
            </w:r>
            <w:r w:rsidRPr="00EC6574">
              <w:rPr>
                <w:sz w:val="18"/>
                <w:szCs w:val="18"/>
              </w:rPr>
              <w:lastRenderedPageBreak/>
              <w:t xml:space="preserve">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w:t>
            </w:r>
            <w:r w:rsidRPr="00EC6574">
              <w:rPr>
                <w:sz w:val="18"/>
                <w:szCs w:val="18"/>
              </w:rPr>
              <w:lastRenderedPageBreak/>
              <w:t xml:space="preserve">колпака над керосиновой лампой или крышки керосинового фонаря до горючих и трудногорючих конструкций перекрытия (потолка) -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5</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70"/>
        <w:gridCol w:w="2430"/>
        <w:gridCol w:w="615"/>
        <w:gridCol w:w="960"/>
        <w:gridCol w:w="1725"/>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музея, выставки, танцевального зала и другого подобного учреждения в закрытых помещениях (классы функциональной пожарной опасности Ф2.2 и Ф2.4),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7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lastRenderedPageBreak/>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16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rPr>
              <w:drawing>
                <wp:inline distT="0" distB="0" distL="0" distR="0">
                  <wp:extent cx="104775" cy="2190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w:t>
            </w:r>
            <w:r w:rsidRPr="00EC6574">
              <w:rPr>
                <w:sz w:val="18"/>
                <w:szCs w:val="18"/>
              </w:rPr>
              <w:lastRenderedPageBreak/>
              <w:t xml:space="preserve">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очистка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содержании в исправном состоянии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ответственное лицо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w:t>
            </w:r>
            <w:r w:rsidRPr="00EC6574">
              <w:rPr>
                <w:sz w:val="18"/>
                <w:szCs w:val="18"/>
              </w:rPr>
              <w:lastRenderedPageBreak/>
              <w:t xml:space="preserve">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проектных решений, требований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w:t>
            </w:r>
            <w:r w:rsidRPr="00EC6574">
              <w:rPr>
                <w:sz w:val="18"/>
                <w:szCs w:val="18"/>
              </w:rPr>
              <w:lastRenderedPageBreak/>
              <w:t xml:space="preserve">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светофильтров для прожекторов и софитов из негорючих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план эвакуации экспонатов и других ценностей из музея, картинной галереи в случае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крепление стульев и кресел в зрительных залах к полу и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утеплению на зимний период клапанов дымовых люков?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проверок клапанов дымовых люков на работоспособность не реже 1 раза в 10 дней?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111, 114(1) и Приложение </w:t>
            </w:r>
            <w:r>
              <w:rPr>
                <w:sz w:val="18"/>
                <w:szCs w:val="18"/>
              </w:rPr>
              <w:t>№</w:t>
            </w:r>
            <w:r w:rsidRPr="00EC6574">
              <w:rPr>
                <w:sz w:val="18"/>
                <w:szCs w:val="18"/>
              </w:rPr>
              <w:t xml:space="preserve"> 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утепление и очистка от снега и льда в зимнее время пожарных гидрантов (резервуаров)?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w:t>
            </w:r>
            <w:r w:rsidRPr="00EC6574">
              <w:rPr>
                <w:sz w:val="18"/>
                <w:szCs w:val="18"/>
              </w:rPr>
              <w:lastRenderedPageBreak/>
              <w:t xml:space="preserve">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w:t>
            </w:r>
            <w:r w:rsidRPr="00EC6574">
              <w:rPr>
                <w:sz w:val="18"/>
                <w:szCs w:val="18"/>
              </w:rPr>
              <w:lastRenderedPageBreak/>
              <w:t xml:space="preserve">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выполнение требования о соответствии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Эвакуационные пути и выходы</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закрывать* жалюзи или остеклять переходы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заменять* армированное стекло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sz w:val="18"/>
                <w:szCs w:val="18"/>
              </w:rPr>
              <w:t xml:space="preserve">* Текст документа соответствует оригиналу. - Примечание изготовителя базы данных. </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предусмотренных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надежное креплении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w:t>
            </w:r>
            <w:r w:rsidRPr="00EC6574">
              <w:rPr>
                <w:sz w:val="18"/>
                <w:szCs w:val="18"/>
              </w:rPr>
              <w:lastRenderedPageBreak/>
              <w:t xml:space="preserve">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Проводиться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обеспечение эксплуатируемых печей и других отопительных приборов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наличие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требований пожарной безопасности и инструкций предприятий-изготовителей при установке в помещениях временных металлических и других печей заводского изготовления?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(размещение)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6</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00"/>
        <w:gridCol w:w="2400"/>
        <w:gridCol w:w="615"/>
        <w:gridCol w:w="990"/>
        <w:gridCol w:w="1695"/>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организации торговли (класс функциональной пожарной опасности Ф3.1),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0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1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0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rPr>
                <w:sz w:val="18"/>
                <w:szCs w:val="18"/>
              </w:rPr>
            </w:pPr>
            <w:r w:rsidRPr="00EC6574">
              <w:rPr>
                <w:sz w:val="18"/>
                <w:szCs w:val="18"/>
              </w:rPr>
              <w:t xml:space="preserve">     * Текст документа соответствует оригиналу. - Примечание изготовителя базы данных. </w:t>
            </w:r>
          </w:p>
          <w:p w:rsidR="003412C5" w:rsidRPr="00EC6574" w:rsidRDefault="003412C5" w:rsidP="007178F0">
            <w:pPr>
              <w:pStyle w:val="FORMATTEXT"/>
              <w:rPr>
                <w:sz w:val="18"/>
                <w:szCs w:val="18"/>
              </w:rPr>
            </w:pPr>
            <w:r w:rsidRPr="00EC6574">
              <w:rPr>
                <w:sz w:val="18"/>
                <w:szCs w:val="18"/>
              </w:rPr>
              <w:t>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w:t>
            </w:r>
            <w:r w:rsidRPr="00EC6574">
              <w:rPr>
                <w:sz w:val="18"/>
                <w:szCs w:val="18"/>
              </w:rPr>
              <w:lastRenderedPageBreak/>
              <w:t xml:space="preserve">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зашиты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w:t>
            </w:r>
            <w:r w:rsidRPr="00EC6574">
              <w:rPr>
                <w:sz w:val="18"/>
                <w:szCs w:val="18"/>
              </w:rPr>
              <w:lastRenderedPageBreak/>
              <w:t xml:space="preserve">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ночным пребыванием людей круглосуточное дежурство обслуживающего персонала?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w:t>
            </w:r>
            <w:r w:rsidRPr="00EC6574">
              <w:rPr>
                <w:sz w:val="18"/>
                <w:szCs w:val="18"/>
              </w:rPr>
              <w:lastRenderedPageBreak/>
              <w:t xml:space="preserve">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пожарной безопасности работников организаций"*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rPr>
                <w:sz w:val="18"/>
                <w:szCs w:val="18"/>
              </w:rPr>
            </w:pPr>
            <w:r w:rsidRPr="00EC6574">
              <w:rPr>
                <w:sz w:val="18"/>
                <w:szCs w:val="18"/>
              </w:rPr>
              <w:t xml:space="preserve">     * Текст документа соответствует оригиналу. - Примечание изготовителя базы данных. </w:t>
            </w:r>
          </w:p>
          <w:p w:rsidR="003412C5" w:rsidRPr="00EC6574" w:rsidRDefault="003412C5" w:rsidP="007178F0">
            <w:pPr>
              <w:pStyle w:val="FORMATTEXT"/>
              <w:rPr>
                <w:sz w:val="18"/>
                <w:szCs w:val="18"/>
              </w:rPr>
            </w:pPr>
            <w:r w:rsidRPr="00EC6574">
              <w:rPr>
                <w:sz w:val="18"/>
                <w:szCs w:val="18"/>
              </w:rPr>
              <w:t>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w:t>
            </w:r>
            <w:r w:rsidRPr="00EC6574">
              <w:rPr>
                <w:sz w:val="18"/>
                <w:szCs w:val="18"/>
              </w:rPr>
              <w:lastRenderedPageBreak/>
              <w:t xml:space="preserve">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w:t>
            </w:r>
            <w:r w:rsidRPr="00EC6574">
              <w:rPr>
                <w:sz w:val="18"/>
                <w:szCs w:val="18"/>
              </w:rPr>
              <w:lastRenderedPageBreak/>
              <w:t xml:space="preserve">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w:t>
            </w:r>
            <w:r w:rsidRPr="00EC6574">
              <w:rPr>
                <w:sz w:val="18"/>
                <w:szCs w:val="18"/>
              </w:rPr>
              <w:lastRenderedPageBreak/>
              <w:t xml:space="preserve">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w:t>
            </w:r>
            <w:r w:rsidRPr="00EC6574">
              <w:rPr>
                <w:sz w:val="18"/>
                <w:szCs w:val="18"/>
              </w:rPr>
              <w:lastRenderedPageBreak/>
              <w:t xml:space="preserve">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7</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15"/>
        <w:gridCol w:w="2385"/>
        <w:gridCol w:w="615"/>
        <w:gridCol w:w="930"/>
        <w:gridCol w:w="175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организации общественного питания (класс функциональной пожарной опасности Ф3.2),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321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lastRenderedPageBreak/>
              <w:drawing>
                <wp:inline distT="0" distB="0" distL="0" distR="0">
                  <wp:extent cx="85725" cy="219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w:t>
            </w:r>
            <w:r w:rsidRPr="00EC6574">
              <w:rPr>
                <w:sz w:val="18"/>
                <w:szCs w:val="18"/>
              </w:rPr>
              <w:lastRenderedPageBreak/>
              <w:t xml:space="preserve">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w:t>
            </w:r>
            <w:r w:rsidRPr="00EC6574">
              <w:rPr>
                <w:sz w:val="18"/>
                <w:szCs w:val="18"/>
              </w:rPr>
              <w:lastRenderedPageBreak/>
              <w:t xml:space="preserve">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w:t>
            </w:r>
            <w:r w:rsidRPr="00EC6574">
              <w:rPr>
                <w:sz w:val="18"/>
                <w:szCs w:val="18"/>
              </w:rPr>
              <w:lastRenderedPageBreak/>
              <w:t xml:space="preserve">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w:t>
            </w:r>
            <w:r w:rsidRPr="00EC6574">
              <w:rPr>
                <w:sz w:val="18"/>
                <w:szCs w:val="18"/>
              </w:rPr>
              <w:lastRenderedPageBreak/>
              <w:t xml:space="preserve">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Хранятся ли проверяемым лицом огнетушители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w:t>
            </w:r>
            <w:r w:rsidRPr="00EC6574">
              <w:rPr>
                <w:sz w:val="18"/>
                <w:szCs w:val="18"/>
              </w:rPr>
              <w:lastRenderedPageBreak/>
              <w:t xml:space="preserve">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w:t>
            </w:r>
            <w:r w:rsidRPr="00EC6574">
              <w:rPr>
                <w:sz w:val="18"/>
                <w:szCs w:val="18"/>
              </w:rPr>
              <w:lastRenderedPageBreak/>
              <w:t xml:space="preserve">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w:t>
            </w:r>
            <w:r w:rsidRPr="00EC6574">
              <w:rPr>
                <w:sz w:val="18"/>
                <w:szCs w:val="18"/>
              </w:rPr>
              <w:lastRenderedPageBreak/>
              <w:t xml:space="preserve">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w:t>
            </w:r>
            <w:r w:rsidRPr="00EC6574">
              <w:rPr>
                <w:sz w:val="18"/>
                <w:szCs w:val="18"/>
              </w:rPr>
              <w:lastRenderedPageBreak/>
              <w:t xml:space="preserve">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8</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60"/>
        <w:gridCol w:w="2340"/>
        <w:gridCol w:w="615"/>
        <w:gridCol w:w="960"/>
        <w:gridCol w:w="1725"/>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вокзала (класс функциональной пожарной опасности Ф3.3),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7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25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4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45"/>
        <w:gridCol w:w="135"/>
        <w:gridCol w:w="1065"/>
        <w:gridCol w:w="15"/>
        <w:gridCol w:w="165"/>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w:t>
            </w:r>
            <w:r w:rsidRPr="00EC6574">
              <w:rPr>
                <w:sz w:val="18"/>
                <w:szCs w:val="18"/>
              </w:rPr>
              <w:lastRenderedPageBreak/>
              <w:t xml:space="preserve">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2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Статьи 4-6, 48-96 Технического регламента о требованиях пожарной безопасности (утвержден Федеральным </w:t>
            </w:r>
            <w:r w:rsidRPr="00EC6574">
              <w:rPr>
                <w:sz w:val="18"/>
                <w:szCs w:val="18"/>
              </w:rPr>
              <w:lastRenderedPageBreak/>
              <w:t xml:space="preserve">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w:t>
            </w:r>
            <w:r w:rsidRPr="00EC6574">
              <w:rPr>
                <w:sz w:val="18"/>
                <w:szCs w:val="18"/>
              </w:rPr>
              <w:lastRenderedPageBreak/>
              <w:t xml:space="preserve">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w:t>
            </w:r>
            <w:r w:rsidRPr="00EC6574">
              <w:rPr>
                <w:sz w:val="18"/>
                <w:szCs w:val="18"/>
              </w:rPr>
              <w:lastRenderedPageBreak/>
              <w:t xml:space="preserve">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"о"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w:t>
            </w:r>
            <w:r w:rsidRPr="00EC6574">
              <w:rPr>
                <w:sz w:val="18"/>
                <w:szCs w:val="18"/>
              </w:rPr>
              <w:lastRenderedPageBreak/>
              <w:t xml:space="preserve">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w:t>
            </w:r>
            <w:r w:rsidRPr="00EC6574">
              <w:rPr>
                <w:sz w:val="18"/>
                <w:szCs w:val="18"/>
              </w:rPr>
              <w:lastRenderedPageBreak/>
              <w:t xml:space="preserve">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482-485 ППР </w:t>
            </w:r>
            <w:r w:rsidRPr="00EC6574">
              <w:rPr>
                <w:sz w:val="18"/>
                <w:szCs w:val="18"/>
              </w:rPr>
              <w:lastRenderedPageBreak/>
              <w:t xml:space="preserve">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подключения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w:t>
            </w:r>
            <w:r w:rsidRPr="00EC6574">
              <w:rPr>
                <w:sz w:val="18"/>
                <w:szCs w:val="18"/>
              </w:rPr>
              <w:lastRenderedPageBreak/>
              <w:t xml:space="preserve">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обертывания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эксплуатации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w:t>
            </w:r>
            <w:r w:rsidRPr="00EC6574">
              <w:rPr>
                <w:sz w:val="18"/>
                <w:szCs w:val="18"/>
              </w:rPr>
              <w:lastRenderedPageBreak/>
              <w:t xml:space="preserve">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9</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60"/>
        <w:gridCol w:w="2340"/>
        <w:gridCol w:w="615"/>
        <w:gridCol w:w="945"/>
        <w:gridCol w:w="172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поликлиники, амбулатории (класс функциональной пожарной опасности Ф3.4),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4"/>
          <w:wAfter w:w="390"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89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25" w:type="dxa"/>
        </w:trPr>
        <w:tc>
          <w:tcPr>
            <w:tcW w:w="715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предпринимателя или гражданина, в отношении которого проводится проверка </w:t>
            </w:r>
          </w:p>
        </w:tc>
        <w:tc>
          <w:tcPr>
            <w:tcW w:w="174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4"/>
          <w:wAfter w:w="390" w:type="dxa"/>
        </w:trPr>
        <w:tc>
          <w:tcPr>
            <w:tcW w:w="89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4"/>
          <w:wAfter w:w="390"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4"/>
          <w:wAfter w:w="390"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25" w:type="dxa"/>
        </w:trPr>
        <w:tc>
          <w:tcPr>
            <w:tcW w:w="325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2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w:t>
            </w:r>
            <w:r w:rsidRPr="00EC6574">
              <w:rPr>
                <w:sz w:val="18"/>
                <w:szCs w:val="18"/>
              </w:rPr>
              <w:lastRenderedPageBreak/>
              <w:t>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w:t>
            </w:r>
            <w:r w:rsidRPr="00EC6574">
              <w:rPr>
                <w:sz w:val="18"/>
                <w:szCs w:val="18"/>
              </w:rPr>
              <w:lastRenderedPageBreak/>
              <w:t xml:space="preserve">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организации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w:t>
            </w:r>
            <w:r w:rsidRPr="00EC6574">
              <w:rPr>
                <w:sz w:val="18"/>
                <w:szCs w:val="18"/>
              </w:rPr>
              <w:lastRenderedPageBreak/>
              <w:t xml:space="preserve">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w:t>
            </w:r>
            <w:r w:rsidRPr="00EC6574">
              <w:rPr>
                <w:sz w:val="18"/>
                <w:szCs w:val="18"/>
              </w:rPr>
              <w:lastRenderedPageBreak/>
              <w:t xml:space="preserve">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w:t>
            </w:r>
            <w:r w:rsidRPr="00EC6574">
              <w:rPr>
                <w:sz w:val="18"/>
                <w:szCs w:val="18"/>
              </w:rPr>
              <w:lastRenderedPageBreak/>
              <w:t xml:space="preserve">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"о"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другие), общим весом не более 3 килограммов с учетом их совместимости в закрывающихся на замок металлических шкафах?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0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w:t>
            </w:r>
            <w:r w:rsidRPr="00EC6574">
              <w:rPr>
                <w:sz w:val="18"/>
                <w:szCs w:val="18"/>
              </w:rPr>
              <w:lastRenderedPageBreak/>
              <w:t xml:space="preserve">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w:t>
            </w:r>
            <w:r w:rsidRPr="00EC6574">
              <w:rPr>
                <w:sz w:val="18"/>
                <w:szCs w:val="18"/>
              </w:rPr>
              <w:lastRenderedPageBreak/>
              <w:t xml:space="preserve">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w:t>
            </w:r>
            <w:r w:rsidRPr="00EC6574">
              <w:rPr>
                <w:sz w:val="18"/>
                <w:szCs w:val="18"/>
              </w:rPr>
              <w:lastRenderedPageBreak/>
              <w:t xml:space="preserve">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w:t>
            </w:r>
            <w:r w:rsidRPr="00EC6574">
              <w:rPr>
                <w:sz w:val="18"/>
                <w:szCs w:val="18"/>
              </w:rPr>
              <w:lastRenderedPageBreak/>
              <w:t xml:space="preserve">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sz w:val="18"/>
                <w:szCs w:val="18"/>
              </w:rPr>
              <w:t>* Нумерация соответствует оригиналу. - Примечание изготовителя базы данных.</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w:t>
            </w:r>
            <w:r w:rsidRPr="00EC6574">
              <w:rPr>
                <w:sz w:val="18"/>
                <w:szCs w:val="18"/>
              </w:rPr>
              <w:lastRenderedPageBreak/>
              <w:t xml:space="preserve">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10</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30"/>
        <w:gridCol w:w="1755"/>
        <w:gridCol w:w="15"/>
        <w:gridCol w:w="165"/>
        <w:gridCol w:w="135"/>
        <w:gridCol w:w="15"/>
        <w:gridCol w:w="30"/>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организаций бытового и коммунального обслуживания с нерасчетным числом посадочных мест для посетителей (класс функциональной пожарной опасности Ф3.5),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7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lastRenderedPageBreak/>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10"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w:t>
            </w:r>
            <w:r w:rsidRPr="00EC6574">
              <w:rPr>
                <w:sz w:val="18"/>
                <w:szCs w:val="18"/>
              </w:rPr>
              <w:lastRenderedPageBreak/>
              <w:t xml:space="preserve">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w:t>
            </w:r>
            <w:r w:rsidRPr="00EC6574">
              <w:rPr>
                <w:sz w:val="18"/>
                <w:szCs w:val="18"/>
              </w:rPr>
              <w:lastRenderedPageBreak/>
              <w:t xml:space="preserve">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w:t>
            </w:r>
            <w:r w:rsidRPr="00EC6574">
              <w:rPr>
                <w:sz w:val="18"/>
                <w:szCs w:val="18"/>
              </w:rPr>
              <w:lastRenderedPageBreak/>
              <w:t xml:space="preserve">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23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w:t>
            </w:r>
            <w:r w:rsidRPr="00EC6574">
              <w:rPr>
                <w:sz w:val="18"/>
                <w:szCs w:val="18"/>
              </w:rPr>
              <w:lastRenderedPageBreak/>
              <w:t xml:space="preserve">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проверяемого лица?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w:t>
            </w:r>
            <w:r w:rsidRPr="00EC6574">
              <w:rPr>
                <w:sz w:val="18"/>
                <w:szCs w:val="18"/>
              </w:rPr>
              <w:lastRenderedPageBreak/>
              <w:t xml:space="preserve">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w:t>
            </w:r>
            <w:r w:rsidRPr="00EC6574">
              <w:rPr>
                <w:sz w:val="18"/>
                <w:szCs w:val="18"/>
              </w:rPr>
              <w:lastRenderedPageBreak/>
              <w:t xml:space="preserve">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России </w:t>
            </w:r>
            <w:r w:rsidRPr="00EC6574">
              <w:rPr>
                <w:sz w:val="18"/>
                <w:szCs w:val="18"/>
              </w:rPr>
              <w:lastRenderedPageBreak/>
              <w:t xml:space="preserve">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обертывания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эксплуатации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w:t>
            </w:r>
            <w:r w:rsidRPr="00EC6574">
              <w:rPr>
                <w:sz w:val="18"/>
                <w:szCs w:val="18"/>
              </w:rPr>
              <w:lastRenderedPageBreak/>
              <w:t xml:space="preserve">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p>
    <w:p w:rsidR="003412C5" w:rsidRPr="00EC6574" w:rsidRDefault="003412C5" w:rsidP="003412C5">
      <w:pPr>
        <w:pStyle w:val="FORMATTEXT"/>
        <w:jc w:val="right"/>
      </w:pPr>
      <w:r w:rsidRPr="00EC6574">
        <w:lastRenderedPageBreak/>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11</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70"/>
        <w:gridCol w:w="2430"/>
        <w:gridCol w:w="615"/>
        <w:gridCol w:w="1035"/>
        <w:gridCol w:w="165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издания физкультурно-оздоровительного комплекса и спортивно-тренировочного учреждения с помещениями без трибун для зрителей, бытового помещения, бани (класс функциональной пожарной опасности Ф3.6),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4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6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6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w:t>
            </w:r>
            <w:r w:rsidRPr="00EC6574">
              <w:rPr>
                <w:sz w:val="18"/>
                <w:szCs w:val="18"/>
              </w:rPr>
              <w:lastRenderedPageBreak/>
              <w:t xml:space="preserve">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w:t>
            </w:r>
            <w:r w:rsidRPr="00EC6574">
              <w:rPr>
                <w:sz w:val="18"/>
                <w:szCs w:val="18"/>
              </w:rPr>
              <w:lastRenderedPageBreak/>
              <w:t xml:space="preserve">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эксплуатации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w:t>
            </w:r>
            <w:r w:rsidRPr="00EC6574">
              <w:rPr>
                <w:sz w:val="18"/>
                <w:szCs w:val="18"/>
              </w:rPr>
              <w:lastRenderedPageBreak/>
              <w:t xml:space="preserve">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C2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G2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мероприятий с массовым пребыванием людей (50 человек и более) в зданиях IV и V степеней огнестойкости помещений выше 2-го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организации"</w:t>
            </w:r>
            <w:r w:rsidRPr="00EC6574">
              <w:rPr>
                <w:noProof/>
                <w:position w:val="-8"/>
                <w:sz w:val="18"/>
                <w:szCs w:val="18"/>
              </w:rPr>
              <w:drawing>
                <wp:inline distT="0" distB="0" distL="0" distR="0">
                  <wp:extent cx="104775" cy="2190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r w:rsidRPr="00EC6574">
              <w:rPr>
                <w:sz w:val="18"/>
                <w:szCs w:val="18"/>
              </w:rPr>
              <w:lastRenderedPageBreak/>
              <w:t xml:space="preserve">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w:t>
            </w:r>
            <w:r w:rsidRPr="00EC6574">
              <w:rPr>
                <w:sz w:val="18"/>
                <w:szCs w:val="18"/>
              </w:rPr>
              <w:lastRenderedPageBreak/>
              <w:t xml:space="preserve">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w:t>
            </w:r>
            <w:r w:rsidRPr="00EC6574">
              <w:rPr>
                <w:sz w:val="18"/>
                <w:szCs w:val="18"/>
              </w:rPr>
              <w:lastRenderedPageBreak/>
              <w:t xml:space="preserve">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w:t>
            </w:r>
            <w:r w:rsidRPr="00EC6574">
              <w:rPr>
                <w:sz w:val="18"/>
                <w:szCs w:val="18"/>
              </w:rPr>
              <w:lastRenderedPageBreak/>
              <w:t xml:space="preserve">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12</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385"/>
        <w:gridCol w:w="2115"/>
        <w:gridCol w:w="615"/>
        <w:gridCol w:w="945"/>
        <w:gridCol w:w="174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зданий религиозного назначения (класс функциональной пожарной опасности Ф3.7), подлежащего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4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43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проверяемым лицом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w:t>
            </w:r>
            <w:r w:rsidRPr="00EC6574">
              <w:rPr>
                <w:sz w:val="18"/>
                <w:szCs w:val="18"/>
              </w:rPr>
              <w:lastRenderedPageBreak/>
              <w:t xml:space="preserve">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хранения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w:t>
            </w:r>
            <w:r w:rsidRPr="00EC6574">
              <w:rPr>
                <w:sz w:val="18"/>
                <w:szCs w:val="18"/>
              </w:rPr>
              <w:lastRenderedPageBreak/>
              <w:t xml:space="preserve">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транспарантов и баннеров,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проверяемым лицом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C2 и </w:t>
            </w:r>
            <w:r w:rsidRPr="00EC6574">
              <w:rPr>
                <w:sz w:val="18"/>
                <w:szCs w:val="18"/>
              </w:rPr>
              <w:lastRenderedPageBreak/>
              <w:t xml:space="preserve">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C2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 а при проведении указанных мероприятий для детей ясельного возраста и </w:t>
            </w:r>
            <w:r w:rsidRPr="00EC6574">
              <w:rPr>
                <w:sz w:val="18"/>
                <w:szCs w:val="18"/>
              </w:rPr>
              <w:lastRenderedPageBreak/>
              <w:t xml:space="preserve">детей с нарушением зрения и слуха -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42. </w:t>
            </w:r>
          </w:p>
        </w:tc>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светофильтров для прожекторов и софитов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Имеется ли огнетушитель (не менее одного) в части здания (помещения), предназначенной для размещения священнослужителей во время богослужения?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Предусмотрена ли проверяемым лицом телефонная связь в помещениях охраны, </w:t>
            </w:r>
            <w:r w:rsidRPr="00EC6574">
              <w:rPr>
                <w:sz w:val="18"/>
                <w:szCs w:val="18"/>
              </w:rPr>
              <w:lastRenderedPageBreak/>
              <w:t xml:space="preserve">постоянного дежурства персонала должна?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помещениях молельных залов горючих жидкостей, не предназначенные для проведения обрядов?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хранение горючих жидкостей, предназначенных для проведения обрядов, в специально оборудованных местах?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суточной потребности запасов горючих жидкостей, предназначенных для проведения обрядов, в молельном зале?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жидкостей, предназначенных для проведения обрядов, в молельных залах в стеклянной таре?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розлив горючих жидкостей в лампады и светильники из закрытой небьющейся емкости?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электронагревательных приборов на расстоянии не менее 1 метра до мест розлива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пожароопасных работ в здании (помещении) в присутствии прихожан?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ежедневная проверка путей эвакуации людей, эвакуационных и аварийных выходов и приведены ли проверяемым лицом они в соответствие с требованиями Правил?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дополнительные организационные противопожарные мероприятия при проведении праздничных богослужений с массовым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подсвечников, светильников и других устройств с открытым огнем на негорючее основание в устойчивом положении, исключающем их опрокидывание?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расстояние не менее 0,5 метра от места установки разожженного кадила до предметов отделки помещения и интерьера, одежды и других предметов, выполненных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вешалок для одежды прихожан и мест для хранения одежды в непосредственной близости (менее 1,5 метра) от подсвечников и источников </w:t>
            </w:r>
            <w:r w:rsidRPr="00EC6574">
              <w:rPr>
                <w:sz w:val="18"/>
                <w:szCs w:val="18"/>
              </w:rPr>
              <w:lastRenderedPageBreak/>
              <w:t xml:space="preserve">открытого огня, от печей и вытяжек из печей?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крепление к полу ковров и ковровых дорожек, за исключением используемых только во время богослужений?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временное размещение в молельном зале горючих материалов (ели, сухая трава) на расстоянии более 1,5 метра от источника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травы по площади молельного зала в праздник Святой Троицы не более чем на 1 сутки с дальнейшей заменой?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проверяемым лицом)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w:t>
            </w:r>
            <w:r w:rsidRPr="00EC6574">
              <w:rPr>
                <w:sz w:val="18"/>
                <w:szCs w:val="18"/>
              </w:rPr>
              <w:lastRenderedPageBreak/>
              <w:t xml:space="preserve">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w:t>
            </w:r>
            <w:r w:rsidRPr="00EC6574">
              <w:rPr>
                <w:sz w:val="18"/>
                <w:szCs w:val="18"/>
              </w:rPr>
              <w:lastRenderedPageBreak/>
              <w:t xml:space="preserve">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w:t>
            </w:r>
            <w:r w:rsidRPr="00EC6574">
              <w:rPr>
                <w:sz w:val="18"/>
                <w:szCs w:val="18"/>
              </w:rPr>
              <w:lastRenderedPageBreak/>
              <w:t xml:space="preserve">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w:t>
            </w:r>
            <w:r w:rsidRPr="00EC6574">
              <w:rPr>
                <w:sz w:val="18"/>
                <w:szCs w:val="18"/>
              </w:rPr>
              <w:lastRenderedPageBreak/>
              <w:t xml:space="preserve">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13</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30"/>
        <w:gridCol w:w="2265"/>
        <w:gridCol w:w="615"/>
        <w:gridCol w:w="960"/>
        <w:gridCol w:w="1725"/>
        <w:gridCol w:w="15"/>
        <w:gridCol w:w="165"/>
        <w:gridCol w:w="135"/>
        <w:gridCol w:w="45"/>
      </w:tblGrid>
      <w:tr w:rsidR="003412C5" w:rsidRPr="00EC6574" w:rsidTr="007178F0">
        <w:tc>
          <w:tcPr>
            <w:tcW w:w="33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общеобразовательной организации, организации дополнительного образования детей, профессиональной образовательной организаций (класс функциональной пожарной опасности Ф4.1),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7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предпринимателя или гражданина, в отношении которого проводится проверка </w:t>
            </w:r>
          </w:p>
        </w:tc>
        <w:tc>
          <w:tcPr>
            <w:tcW w:w="174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33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56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150"/>
        <w:gridCol w:w="30"/>
        <w:gridCol w:w="280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0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w:t>
            </w:r>
            <w:r w:rsidRPr="00EC6574">
              <w:rPr>
                <w:sz w:val="18"/>
                <w:szCs w:val="18"/>
              </w:rPr>
              <w:lastRenderedPageBreak/>
              <w:t>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w:t>
            </w:r>
            <w:r w:rsidRPr="00EC6574">
              <w:rPr>
                <w:sz w:val="18"/>
                <w:szCs w:val="18"/>
              </w:rPr>
              <w:lastRenderedPageBreak/>
              <w:t xml:space="preserve">различными инженерными и технологическими коммуникациями (в том числе электрическими проводами, кабелями)?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w:t>
            </w:r>
            <w:r w:rsidRPr="00EC6574">
              <w:rPr>
                <w:sz w:val="18"/>
                <w:szCs w:val="18"/>
              </w:rPr>
              <w:lastRenderedPageBreak/>
              <w:t xml:space="preserve">лестниц и ограждений на крышах с составлением соответствующего протокола испытаний?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w:t>
            </w:r>
            <w:r w:rsidRPr="00EC6574">
              <w:rPr>
                <w:sz w:val="18"/>
                <w:szCs w:val="18"/>
              </w:rPr>
              <w:lastRenderedPageBreak/>
              <w:t xml:space="preserve">систем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w:t>
            </w:r>
            <w:r w:rsidRPr="00EC6574">
              <w:rPr>
                <w:sz w:val="18"/>
                <w:szCs w:val="18"/>
              </w:rPr>
              <w:lastRenderedPageBreak/>
              <w:t xml:space="preserve">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545"/>
        <w:gridCol w:w="283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5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w:t>
            </w:r>
            <w:r w:rsidRPr="00EC6574">
              <w:rPr>
                <w:sz w:val="18"/>
                <w:szCs w:val="18"/>
              </w:rPr>
              <w:lastRenderedPageBreak/>
              <w:t xml:space="preserve">иллюминации, имеющих соответствующий сертификат соответствия?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w:t>
            </w:r>
            <w:r w:rsidRPr="00EC6574">
              <w:rPr>
                <w:sz w:val="18"/>
                <w:szCs w:val="18"/>
              </w:rPr>
              <w:lastRenderedPageBreak/>
              <w:t xml:space="preserve">работниками вводного и первичного противопожарного инструктажа при устройстве на работу?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w:t>
            </w:r>
            <w:r w:rsidRPr="00EC6574">
              <w:rPr>
                <w:sz w:val="18"/>
                <w:szCs w:val="18"/>
              </w:rPr>
              <w:lastRenderedPageBreak/>
              <w:t xml:space="preserve">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в установленном порядке специальные программы по обучению мерам пожарной безопасности?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w:t>
            </w:r>
            <w:r w:rsidRPr="00EC6574">
              <w:rPr>
                <w:sz w:val="18"/>
                <w:szCs w:val="18"/>
              </w:rPr>
              <w:lastRenderedPageBreak/>
              <w:t xml:space="preserve">перезарядка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w:t>
            </w:r>
            <w:r w:rsidRPr="00EC6574">
              <w:rPr>
                <w:sz w:val="18"/>
                <w:szCs w:val="18"/>
              </w:rPr>
              <w:lastRenderedPageBreak/>
              <w:t xml:space="preserve">воздуховодов от горючих отходов с составлением соответствующего акта (не реже 1 раза в год)?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97.6.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545"/>
        <w:gridCol w:w="283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5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w:t>
            </w:r>
            <w:r w:rsidRPr="00EC6574">
              <w:rPr>
                <w:sz w:val="18"/>
                <w:szCs w:val="18"/>
              </w:rPr>
              <w:lastRenderedPageBreak/>
              <w:t xml:space="preserve">крепление к полу ковров, ковровых дорожек и других покрытий полов на объектах защиты с массовым пребыванием людей и на путях эвакуации?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w:t>
            </w:r>
            <w:r w:rsidRPr="00EC6574">
              <w:rPr>
                <w:sz w:val="18"/>
                <w:szCs w:val="18"/>
              </w:rPr>
              <w:lastRenderedPageBreak/>
              <w:t xml:space="preserve">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w:t>
            </w:r>
            <w:r w:rsidRPr="00EC6574">
              <w:rPr>
                <w:sz w:val="18"/>
                <w:szCs w:val="18"/>
              </w:rPr>
              <w:lastRenderedPageBreak/>
              <w:t xml:space="preserve">расстояний между объектами защиты, от горючих отходов, мусора, тары и сухой растительности?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w:t>
            </w:r>
            <w:r w:rsidRPr="00EC6574">
              <w:rPr>
                <w:sz w:val="18"/>
                <w:szCs w:val="18"/>
              </w:rPr>
              <w:lastRenderedPageBreak/>
              <w:t xml:space="preserve">каналы?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14</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lastRenderedPageBreak/>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55"/>
        <w:gridCol w:w="2340"/>
        <w:gridCol w:w="615"/>
        <w:gridCol w:w="945"/>
        <w:gridCol w:w="1740"/>
        <w:gridCol w:w="15"/>
        <w:gridCol w:w="165"/>
        <w:gridCol w:w="135"/>
        <w:gridCol w:w="45"/>
      </w:tblGrid>
      <w:tr w:rsidR="003412C5" w:rsidRPr="00EC6574" w:rsidTr="007178F0">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образовательной организации высшего образования, организации дополнительного профессионального образования (класс функциональной пожарной опасности Ф4.2),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5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w:t>
            </w:r>
            <w:r w:rsidRPr="00EC6574">
              <w:rPr>
                <w:sz w:val="18"/>
                <w:szCs w:val="18"/>
              </w:rPr>
              <w:lastRenderedPageBreak/>
              <w:t xml:space="preserve">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w:t>
            </w:r>
            <w:r w:rsidRPr="00EC6574">
              <w:rPr>
                <w:sz w:val="18"/>
                <w:szCs w:val="18"/>
              </w:rPr>
              <w:lastRenderedPageBreak/>
              <w:t xml:space="preserve">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w:t>
            </w:r>
            <w:r w:rsidRPr="00EC6574">
              <w:rPr>
                <w:sz w:val="18"/>
                <w:szCs w:val="18"/>
              </w:rPr>
              <w:lastRenderedPageBreak/>
              <w:t xml:space="preserve">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1 -го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w:t>
            </w:r>
            <w:r w:rsidRPr="00EC6574">
              <w:rPr>
                <w:sz w:val="18"/>
                <w:szCs w:val="18"/>
              </w:rPr>
              <w:lastRenderedPageBreak/>
              <w:t xml:space="preserve">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15</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55"/>
        <w:gridCol w:w="2340"/>
        <w:gridCol w:w="615"/>
        <w:gridCol w:w="990"/>
        <w:gridCol w:w="1695"/>
        <w:gridCol w:w="15"/>
        <w:gridCol w:w="165"/>
        <w:gridCol w:w="135"/>
        <w:gridCol w:w="45"/>
      </w:tblGrid>
      <w:tr w:rsidR="003412C5" w:rsidRPr="00EC6574" w:rsidTr="007178F0">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0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предпринимателя или гражданина, в отношении которого проводится проверка </w:t>
            </w:r>
          </w:p>
        </w:tc>
        <w:tc>
          <w:tcPr>
            <w:tcW w:w="171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4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w:t>
            </w:r>
            <w:r w:rsidRPr="00EC6574">
              <w:rPr>
                <w:sz w:val="18"/>
                <w:szCs w:val="18"/>
              </w:rPr>
              <w:lastRenderedPageBreak/>
              <w:t>пожарной безопасности"</w:t>
            </w:r>
            <w:r w:rsidRPr="00EC6574">
              <w:rPr>
                <w:noProof/>
                <w:position w:val="-8"/>
                <w:sz w:val="18"/>
                <w:szCs w:val="18"/>
              </w:rPr>
              <w:drawing>
                <wp:inline distT="0" distB="0" distL="0" distR="0">
                  <wp:extent cx="10477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w:t>
            </w:r>
            <w:r w:rsidRPr="00EC6574">
              <w:rPr>
                <w:sz w:val="18"/>
                <w:szCs w:val="18"/>
              </w:rPr>
              <w:lastRenderedPageBreak/>
              <w:t xml:space="preserve">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r w:rsidRPr="00EC6574">
              <w:rPr>
                <w:sz w:val="18"/>
                <w:szCs w:val="18"/>
              </w:rPr>
              <w:lastRenderedPageBreak/>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_________________</w:t>
            </w:r>
          </w:p>
          <w:p w:rsidR="003412C5" w:rsidRPr="00EC6574" w:rsidRDefault="003412C5" w:rsidP="007178F0">
            <w:pPr>
              <w:pStyle w:val="FORMATTEXT"/>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31.03.2008, </w:t>
            </w:r>
            <w:r>
              <w:rPr>
                <w:sz w:val="18"/>
                <w:szCs w:val="18"/>
              </w:rPr>
              <w:t>№</w:t>
            </w:r>
            <w:r w:rsidRPr="00EC6574">
              <w:rPr>
                <w:sz w:val="18"/>
                <w:szCs w:val="18"/>
              </w:rPr>
              <w:t xml:space="preserve"> 13.</w:t>
            </w: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w:t>
            </w:r>
            <w:r w:rsidRPr="00EC6574">
              <w:rPr>
                <w:sz w:val="18"/>
                <w:szCs w:val="18"/>
              </w:rPr>
              <w:lastRenderedPageBreak/>
              <w:t xml:space="preserve">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w:t>
            </w:r>
            <w:r w:rsidRPr="00EC6574">
              <w:rPr>
                <w:sz w:val="18"/>
                <w:szCs w:val="18"/>
              </w:rPr>
              <w:lastRenderedPageBreak/>
              <w:t xml:space="preserve">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sidRPr="00EC6574">
              <w:rPr>
                <w:sz w:val="18"/>
                <w:szCs w:val="18"/>
              </w:rPr>
              <w:lastRenderedPageBreak/>
              <w:t xml:space="preserve">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w:t>
            </w:r>
            <w:r w:rsidRPr="00EC6574">
              <w:rPr>
                <w:sz w:val="18"/>
                <w:szCs w:val="18"/>
              </w:rPr>
              <w:lastRenderedPageBreak/>
              <w:t xml:space="preserve">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16</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10"/>
        <w:gridCol w:w="2385"/>
        <w:gridCol w:w="615"/>
        <w:gridCol w:w="945"/>
        <w:gridCol w:w="1725"/>
        <w:gridCol w:w="15"/>
        <w:gridCol w:w="15"/>
        <w:gridCol w:w="150"/>
        <w:gridCol w:w="150"/>
        <w:gridCol w:w="30"/>
        <w:gridCol w:w="180"/>
      </w:tblGrid>
      <w:tr w:rsidR="003412C5" w:rsidRPr="00EC6574" w:rsidTr="007178F0">
        <w:tc>
          <w:tcPr>
            <w:tcW w:w="32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производственного здания (класс функциональной пожарной опасности Ф5.1), относящихся к категории умеренного риска,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2"/>
          <w:wAfter w:w="210"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10"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2"/>
          <w:wAfter w:w="210" w:type="dxa"/>
        </w:trPr>
        <w:tc>
          <w:tcPr>
            <w:tcW w:w="9210" w:type="dxa"/>
            <w:gridSpan w:val="9"/>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2"/>
          <w:wAfter w:w="210"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2"/>
          <w:wAfter w:w="210"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10" w:type="dxa"/>
        </w:trPr>
        <w:tc>
          <w:tcPr>
            <w:tcW w:w="321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заполняющего проверочный лист </w:t>
            </w:r>
          </w:p>
        </w:tc>
        <w:tc>
          <w:tcPr>
            <w:tcW w:w="567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3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Создано ли проверяемым лицом подразделение пожарной охраны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1.1 статьи 97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Оснащено ли проверяемым лицом подразделение пожарной охраны пожарными автомобилями?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1.2 статьи 97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дымогазонепроницаемость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w:t>
            </w:r>
            <w:r w:rsidRPr="00EC6574">
              <w:rPr>
                <w:sz w:val="18"/>
                <w:szCs w:val="18"/>
              </w:rPr>
              <w:lastRenderedPageBreak/>
              <w:t xml:space="preserve">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пространствами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проверяемым лицом,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w:t>
            </w:r>
            <w:r w:rsidRPr="00EC6574">
              <w:rPr>
                <w:sz w:val="18"/>
                <w:szCs w:val="18"/>
              </w:rPr>
              <w:lastRenderedPageBreak/>
              <w:t xml:space="preserve">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использования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размещении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w:t>
            </w:r>
            <w:r w:rsidRPr="00EC6574">
              <w:rPr>
                <w:sz w:val="18"/>
                <w:szCs w:val="18"/>
              </w:rPr>
              <w:lastRenderedPageBreak/>
              <w:t xml:space="preserve">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w:t>
            </w:r>
            <w:r w:rsidRPr="00EC6574">
              <w:rPr>
                <w:sz w:val="18"/>
                <w:szCs w:val="18"/>
              </w:rPr>
              <w:lastRenderedPageBreak/>
              <w:t xml:space="preserve">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открытия эксплуатируемых вытяжных каналов, отверстий и решеток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подключения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w:t>
            </w:r>
            <w:r w:rsidRPr="00EC6574">
              <w:rPr>
                <w:sz w:val="18"/>
                <w:szCs w:val="18"/>
              </w:rPr>
              <w:lastRenderedPageBreak/>
              <w:t xml:space="preserve">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размещения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пожарной опасности, а также класса зоны в соответствии с главами 5, 7 и 8 Федерального закона "Технический регламент о требованиях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w:t>
            </w:r>
            <w:r w:rsidRPr="00EC6574">
              <w:rPr>
                <w:sz w:val="18"/>
                <w:szCs w:val="18"/>
              </w:rPr>
              <w:lastRenderedPageBreak/>
              <w:t xml:space="preserve">пожароопасными и пожаровзрывоопасными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Лесопильное производство</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лесопильных рам, круглопильных, фрезерно-пильных и других станков и агрегатов с неисправностями при обработке древесины?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металлических предметов для чистки загрузочной воронки рубительной машины?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выполнение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Применяется ли проверяемым лицом конструкция зонта, не затрудняющая обслуживание и очистку пресса и самого зонта?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камер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термообработка недопрессованных древесно-стружечных плит с рыхлыми кромками?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перед укладкой в стопы после термообработки охлаждение древесно-стружечных плит на открытых буферных площадках до температуры окружающего воздуха для исключения их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после окончания работы закрытие крышками пропиточных ванн для древесно-стружечных плит, а также ванн с охлаждающими горючими жидкостями?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пропиточных, закалочных и других ванн с горючими жидкостями для обработки древесно-стружечных плит, не оборудованных (или с неисправными) устройствами аварийного слива в подземные емкости, расположенные вне здания и </w:t>
            </w:r>
            <w:r w:rsidRPr="00EC6574">
              <w:rPr>
                <w:sz w:val="18"/>
                <w:szCs w:val="18"/>
              </w:rPr>
              <w:lastRenderedPageBreak/>
              <w:t xml:space="preserve">без удаления горючих паров?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производственного мусора и пыли перед каждой загрузкой сушильных камер периодического действия и калориферов?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сушильных установок с трещинами на поверхности боровов и неработающими искроуловителями?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сажи не реже 2 раз в месяц топочно-газовых устройств газовых сушильных камер, работающих на твердом и жидком топливе?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топочно-сушильного отделения с неисправными приборами для контроля температуры сушильного аппарата?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древесных отходов не реже 1 раза в сутки сушильных камер для мягких древесно-волокнистых плит?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обогрева сушильной камеры при остановке конвейера более чем на 10 минут?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сушильные камеры (помещения, шкафы) для сырья, полуфабрикатов и окрашенных готовых изделий автоматикой отключения обогрева при повышении температуры свыше нормы?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проверка на отсутствие в камере металлических предметов перед укладкой древесины в штабели для сушки токами высокой частоты?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нахождение людей и сушки спецодежды в сушильных камерах?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соломко-шлифовальных аппаратов, не оборудованных системой пылеудаления или с неисправной такой системой?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Производство спичек</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немедленная очистка и промывание водой оборудования и механизмов, а также полов и стен помещения при попадании на них зажигательной массы и парафина?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уборка и промывка не реже 2 раз в смену пола автоматного цеха?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отстойника канализационного колодца после каждой уборки и промывки пола цеха?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зажигательной массы находящейся у автомата, в количестве, необходимом для одной заливки?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Производится ли проверяемым лицом очистка массы в макальном корыте от выпавшей спичечной соломки сетчатыми лопатками из цветного металла?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наличие спичек при остановке спичечного автомата на выходные дни, профилактическом ремонте, а также устранении аварий?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опускание макальной плиты в макальное корыто при кратковременных остановках автомата?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транспортирование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поддержание полов размольного отделения постоянно в увлажненном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цехе по приготовлению зажигательной и фосфорной масс запаса материалов, превышающего сменную потребность?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проверяемым лицом закрытие емкостей с запасом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для приготовления и хранения зажигательной и фосфорной масс посуды из цветного металла и с наличием приспособления (ручки) для ее переноски вместимостью более 50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немедленная уборка рассыпанной бертолетовой соли в специальные емкости с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измельчение в шаровой мельнице бертолетовой соли и серы в сухом виде?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засорение фосфорной и зажигательной масс спичечной соломкой, спичками и различными отходами?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развеска химикатов для спичечных масс в специальных шкафах, оборудованных вытяжной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"н"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Пропитана ли проверяемым лицом огнезащитным составом спецодежда работающих в цехах приготовления спичечных масс и автоматных цехах?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спичек, уложенных в кассеты, в помещениях укладки рассыпанных спичек и у </w:t>
            </w:r>
            <w:r w:rsidRPr="00EC6574">
              <w:rPr>
                <w:sz w:val="18"/>
                <w:szCs w:val="18"/>
              </w:rPr>
              <w:lastRenderedPageBreak/>
              <w:t xml:space="preserve">каждого автомата (более 10 малых или 5 больших кассет)?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176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спичек около коробконабивочных машин (более 3 малых кассет)?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кассет со спичками на стеллажах и укладка их не более чем в 2 ряда по высоте с прокладками из цветного металла между ними?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цехе более 10 малых или 5 больших кассет со спичками в одном месте?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готовых спичек в зоне коробконамазочных и упаковочных машин (более 20 ящиков на машину)?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количества готовой продукции сменной выработки одного спичечного автомата?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утилизация отходов спичечных масс и деревянной тары вне территории предприятия на площадке, имеющей ограждение и твердое покрытие?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доставка отходов спичечных масс, разведенных водой, к месту утилизации?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Электростанции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проведение монтажа или ремонта оборудования и газопроводов в помещении при неработающей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при подаче топлива работа всех средств обеспыливания, находящихся на тракте топливоподачи, а также устройств по улавливанию металла, щепы и других посторонних включений из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регулярное проведение контроля и своевременное выполнение текущего ремонта и технического обслуживания для предотвращения скопления пыли на тракте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чистоты, регулярного проведения уборки с удалением пыли со всех мест ее скопления в помещениях тракта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уборки согласно утвержденному графику в зависимости от типа твердого топлива, его склонности к окислению и запыленности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уборка пыли гидросмывом или механизированным способом (при необходимости с проведением в отдельных местах ручной уборки, этих работ только после </w:t>
            </w:r>
            <w:r w:rsidRPr="00EC6574">
              <w:rPr>
                <w:sz w:val="18"/>
                <w:szCs w:val="18"/>
              </w:rPr>
              <w:lastRenderedPageBreak/>
              <w:t xml:space="preserve">увлажнения пыли распыленной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за наличием просвета между кабелями для уменьшения скопления пыли на кабельных трассах, идущих по тракту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исключение падений топлива при загрузке конвейерных лент, а также его уборка в течение рабочей смены?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скопление топлива под нижней ниткой конвейерных лент?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остановка конвейеров, нагруженных топливом, за исключением аварийных ситуаций?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возможно короткие сроки освобождение (разгрузка) от топлива конвейерных лент, в случае аварийной остановки?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полного опорожнения бункеров сырого топлива при переходе электростанции на длительное сжигание газа или мазута и перед капитальным ремонтом соответствующего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перед проведением вулканизационных работ на конвейере очищение от пыли участка не менее 10 метров вдоль ленты (при необходимости выполняется гидроуборка), огораживание негорючими щитами и обеспечение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помещениях и коридорах закрытых распределительных устройств и подстанций кладовых, не относящихся к распределительному устройству?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электротехнического оборудования, запасных частей, емкостей с горючими жидкостями и баллонов с различными газами в помещениях и коридорах закрытых распределительных устройств и подстанций?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немедленное очищение (горячей водой или паром) теплоизоляции горячих поверхностей при попадании на нее масла?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нахождение в исправном состоянии поддонов под маслонаполненным оборудованием для сбора возможных протечек масла?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укладка тряпок и ветоши, а также использование временных лотков и противней для сбора протечек масла из уплотнений и сальников на оборудовании?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 период ремонтов проверка проходимости трубопроводов организованного отвода масла в сборный бак?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Кабельные сооружения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в кабельных сооружениях не реже чем через 60 метров указателей ближайшего выхода?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нанесение на двери секционных перегородок указателей (схем) движения до ближайшего выхода?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у выходных люков из кабельных сооружений лестниц так, чтобы они не мешали проходу по тоннелю (этажу)?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бронированных кабелей внутри помещений без снятия горючего джутового покрова?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эксплуатации кабельных сооружений фиксирование дверей секционных перегородок в закрытом положении и нахождении устройств самозакрывания дверей в технически исправном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кабелей с горючей полиэтиленовой изоляцией при проведении реконструкции или ремонта?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помещениях подпитывающих устройств маслонаполненных кабелей горючих и других материалов, не относящихся к этой установке?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перекрытие кабельных каналов и двойных полов в распределительных устройствах и других помещениях съемными негорючими плитами?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помещениях щитов управления с паркетными полами защита деревянных щитов жестью или другим огнезащитным материалом, а снизу асбестом?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съемные негорючие плиты и цельные щиты приспособлениями для быстрого их подъема вручную?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реконструкции и ремонте недопущение прокладки через кабельные сооружения каких-либо транзитных коммуникаций и шинопроводов?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видимых повреждений (отслоения, вздутия, сколы, растрескивания и другое) огнезащитных кабельных покрытий и кабельных проходок при эксплуатации кабельных сооружений и принятие мер по их ремонту и восстановлению при обнаружении таких мест?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w:t>
            </w:r>
            <w:r w:rsidRPr="00EC6574">
              <w:rPr>
                <w:sz w:val="18"/>
                <w:szCs w:val="18"/>
              </w:rPr>
              <w:lastRenderedPageBreak/>
              <w:t xml:space="preserve">прохождения кабеля через строительные конструкции?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"л"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содержание маслоприемных устройств под трансформаторами и реакторами, маслоотводов (или специальных дренажей) в исправном состоянии для исключения при аварии растекания масла и попадания его в кабельные каналы и другие сооружения?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содержание гравийной засыпки в чистом состоянии в пределах бортовых ограждений маслоприемника?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промывки гравийной засыпки при загрязнении (пылью, песком и другим) или замасливании гравия?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замена гравия 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стенки кабельных каналов в качестве бортового ограждения маслоприемников трансформаторов и масляных реакторов?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оборудование и обозначение мест заземления в местах установки передвижной пожарной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определение мест заземления передвижной пожарной техники специалистами энергетических объектов совместно с представителями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Объекты полиграфической промышленности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покрытие столов и шкафчиков (тумбочек) в отделениях машинного набора листовой нержавеющей или оцинкованной сталью, или термостойкой пластмассой?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чистка магазинов, матриц и клиньев пожаробезопасными растворами?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чистка в исключительных случаях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подвешивание на металлоподаватель отливных машин влажных слитков?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загрузка отливного котла наборными материалами, загрязненными красками и горючими веществами?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на наборных машинах или хранение около них </w:t>
            </w:r>
            <w:r w:rsidRPr="00EC6574">
              <w:rPr>
                <w:sz w:val="18"/>
                <w:szCs w:val="18"/>
              </w:rPr>
              <w:lastRenderedPageBreak/>
              <w:t xml:space="preserve">горючих смывочных материалов и масленки с маслом?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подход к отливочному аппарату и работа на машине в спецодежде, пропитанной горючей жидкостью?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настилы полов в гартоплавильных отделениях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поливание матричного материала (винипласт, восковая масса, свинец) раствором каучука в бензине и пропитывание фильтровального картона бакелитовым лаком на столах, выполненных из негорючих материалов, оборудованных бортовыми устройствами для удаления жидкости, или в химическом шкафу?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графитирование матричного материала в специальном закрытом аппарате при включенной вытяжной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полив матричного материала раствором каучука в бензине или графитированию открытым способом на тралере пресса или тралере нагревательного устройства, а также сушка его над отопительными и нагревательными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Объекты транспортной инфраструктуры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в отношении помещений для хранения (стоянки) транспорта в количестве более 25 единиц, расположенных на объектах транспортной инфраструктуры, план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свободный проезд пожарных автомобилей через переезды (количество переездов через пути не менее 2) и переходы внутриобъектовых железнодорожных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в помещениях, под навесами и на открытых площадках для хранения (стоянки) транспорта запрет на: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установку транспортных средств в количестве, превышающем предусмотренное в проектной документацией на данный объект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плана расстановки?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расстояния между автомобилями?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загромождены ли проверяемым лицом выездные ворота и проезды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проведение кузнечных, термических, сварочных, малярных и деревообделочных работ, а также промывки деталей с использованием легковоспламеняющихся и горючих жидкостей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транспортных средств с открытыми горловинами топливных баков, а также при наличии утечки топлива и масла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заправка горючим и слив из транспортных средств топлива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тары из-под горючего, а также горючего и масла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подзарядка аккумуляторов в помещениях, под навесами и на открытых площадках для хранения (стоянки) транспорта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транспортных средств, предназначенных для перевозки легковоспламеняющихся и горючих жидкостей, а также горючих газов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постановка в депо паровозов с действующими топками, а также растопка их в стойлах за пределами вытяжных зонтов в паровозных депо и базах запаса локомотивов (паровозов)?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паровозных депо и базах запаса локомотивов (паровозов) чистка топок и зольников в стойлах депо в неустановленных местах?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паровозных депо и базах запаса локомотивов (паровозов) установка подвижного состава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паровозных </w:t>
            </w:r>
            <w:r w:rsidRPr="00EC6574">
              <w:rPr>
                <w:sz w:val="18"/>
                <w:szCs w:val="18"/>
              </w:rPr>
              <w:lastRenderedPageBreak/>
              <w:t xml:space="preserve">депо и базах запаса локомотивов (паровозов) постановка в стойла депо цистерны с легковоспламеняющимися и горючими жидкостями, а также порожних цистерн из-под указанных жидкостей без их предварительной пропарки?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шлакоуборочных канавах и местах чистки топок залитие водой шлака и изгари, а также регулярная уборка?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площадок, отводимых под промывочно-пропарочные станции (пункты), не отвечающих требованиям типового технологического процесса станций, а также расположенных от железнодорожных путей, ближайших станционных и тракционных путей: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30 метров?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соседних железнодорожных зданий и сооружений - менее 50 метров?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участков территории, на которых производится обработка цистерн, без твердого покрытия, не допускающего проникновения нефтепродуктов в грунт?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при обработке на промывочно-пропарочных станциях (пунктах):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подача цистерн к месту их обработки только тепловозами (мотовозами), оборудованными искрогасителями?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подаче цистерн наличие прикрытия не менее чем из двух 4-осных вагонов?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запрет приближения тепловозов к местам очистки на расстояние менее 20 метров и подача сигнал, запрещающего дальнейшее движение при таком приближении?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сливных приборов, крышек колпаков и загрузочных люков цистерн?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осуществление заправки клапанов сливных приборов цистерн на путях, не оборудованных желобами или другими приспособлениями для улавливания остатков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постоянное закрытие крышек люков и приямков на отстойниках и трубопроводах?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заправке клапанов использование только аккумуляторных фонарей и искробезопасного инструмента?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без заземления резервуаров, трубопроводов, эстакад, цистерн под сливом и сливоналивных железнодорожных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металлические переносные и передвижные лестницы медными крючками и резиновыми подушками под стыками?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внутри котлов и цистерн применение для освещения только аккумуляторных фонарей во взрывозащищенном исполнении?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эстакад и площадок от остатков нефтепродуктов не реже 1 раза в смену?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использования при работе внутри котла цистерны обувь, подбитую стальными пластинами или гвоздями?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слива остатков легковоспламеняющейся и (или) горючей жидкости вместе с водой и конденсатом: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общую канализационную сеть?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открытые канавы?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кюветы?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откос и другое?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применения для спуска людей в цистерну: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переносных стальных лестницы?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деревянных лестницы, обитых сталью?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оставлять обтирочные материалы: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внутри осматриваемых цистерн?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их наружных частях?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осуществлять въезд локомотивов: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депо очистки?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эстакады?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Очищена ли проверяемым лицом полоса отвода железных дорог (в том числе переведенных на консервацию)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w:t>
            </w:r>
            <w:r w:rsidRPr="00EC6574">
              <w:rPr>
                <w:sz w:val="18"/>
                <w:szCs w:val="18"/>
              </w:rPr>
              <w:lastRenderedPageBreak/>
              <w:t xml:space="preserve">бракованных, а также других горючих отходов?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своевременный вывоз валежника, порубочных остатков и кустарника, шпал железнодорожных деревянных отработанных и бракованных, а также других горючих отходов с полосы отвода?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в полосах отвода и охранных зонах дорог, а также на участках железнодорожных путей и автомобильных дорог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засыпка песком, землей и удаление за полосу отвода разлитые на путях легковоспламеняющиеся и горючие жидкости с учетом требований законодательства Российской Федерации в области охраны природы?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укладка шпал и брусьев при временном хранении на перегонах, станциях и звеносборочных базах в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сухой травы и другого горючего материала и по периметру окопана или опахана на ширину не менее 3 метров площадка под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укладка штабелей шпал и брусьев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между штабелями шпал не менее 1 метра, а между каждой парой штабелей - не менее 20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складирование сена, соломы и дров: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50 метров от мостов, путепроводов, путевых сооружений и путей организованного движения поездов, а также лесных насаждений?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15 метров от оси линий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пределах охранных зон воздушных линий электропередачи?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сухой травянистой растительности?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разведение костров?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сжигание хвороста, порубочных остатков и 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оставление сухостойных деревьев и кустарников?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окаймление мостов на территории лесных насаждений минерализованной полосой шириной не менее 1,4 метра по внешнему периметру полосы отвода?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земляных участков под мостами в радиусе 50 метров от сухой травы, кустарника, валежника, мусора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всех мостах и путепроводах: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устройство под ними мест стоянки для судов, плотов, барж и лодок?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заправка керосиновых фонарей и баков бензомоторных агрегатов?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пролетных строений и других конструкций не очищенными от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под мостами сухой травы, а также сжигание кустарника и другого горючего материала?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производство огневых работ без разрешения руководителя организации?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15-20 вагонов?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каждое передвижное формирование железнодорожного транспорта телефонной связью с ближайшей железнодорожной станцией для вызова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установка в пунктах стоянки вагонов путевых машинных станций сигнала оповещения о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Транспортирование пожаровзрывоопасных и пожароопасных веществ и материалов</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транспортеров, норий, самотечных и пневматических труб с неисправными и негерметичными укрытиями мест выделения пыли?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вентиляция, постоянное и эффективное удаление пыли из-под укрытий?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пневмотранспортных и самотечных устройств (при движении продукта в трубопроводах) при скоплении пыли в трубопроводах?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Находится ли у проверяемого лица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свободное вращение роликам транспортеров и натяжных барабанов?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буксование ленты, а также смазывание приводных барабанов битумом, канифолью и другими горючими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Установлены лиу проверяемого лица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аспирационных линий и линий транспортировки измельченных материалов с отключенными или неисправными системами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погрузки и разгрузки пожаровзрывоопасных и пожароопасных веществ и материалов специальными приспособлениями, обеспечивающими безопасные условия проведения работ (козлы, стойки, щиты, трапы, носилки и тому подобное)?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тележки или специальные носилки, имеющие гнезда для стеклянной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переноска стеклянной тары в исправных корзинах с ручками, обеспечивающими возможность перемещения их 2 работающими?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w:t>
            </w:r>
            <w:r w:rsidRPr="00EC6574">
              <w:rPr>
                <w:sz w:val="18"/>
                <w:szCs w:val="18"/>
              </w:rPr>
              <w:lastRenderedPageBreak/>
              <w:t xml:space="preserve">погрузки и разгрузки пожаровзрывоопасных и пожароопасных веществ и материалов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открытого огня в местах погрузочно-разгрузочных работ с пожаровзрывоопасными и пожароопасными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производство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плавное открывание (без рывков и ударов) с применением искробезопасных инструментов, люков и крышек при проведении технологических операций, связанных с наполнением и сливом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погрузочно-разгрузочные работы с емкостями, облитыми легковоспламеняющимися и горючими жидкостями?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техническом состоянии арматура, шланги, разъемные соединения, устройства защиты от статического электричества?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проверка исправности имеющегося замерного устройства перед заполнением резервуаров, цистерн, тары и других емкостей жидкостью?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рукавов с устройствами присоединения, имеющими механические повреждения и износ резьбы?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операции по наливу и сливу при заземленных трубопроводах с помощью резинотканевых рукавов?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Автозаправочные станции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другое)?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технологическое оборудование, предназначенное для использования пожароопасных и </w:t>
            </w:r>
            <w:r w:rsidRPr="00EC6574">
              <w:rPr>
                <w:sz w:val="18"/>
                <w:szCs w:val="18"/>
              </w:rPr>
              <w:lastRenderedPageBreak/>
              <w:t xml:space="preserve">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степени заполнения резервуаров топливом свыше 95% их внутреннего геометрического объема?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наполнение резервуаров топливом только закрытым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технологических систем передвижных автозаправочных станций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Оснащены ли у проверяемого лица автозаправочные станции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17</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415"/>
        <w:gridCol w:w="615"/>
        <w:gridCol w:w="915"/>
        <w:gridCol w:w="1770"/>
        <w:gridCol w:w="15"/>
        <w:gridCol w:w="165"/>
        <w:gridCol w:w="135"/>
        <w:gridCol w:w="45"/>
      </w:tblGrid>
      <w:tr w:rsidR="003412C5" w:rsidRPr="00EC6574" w:rsidTr="007178F0">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w:t>
            </w:r>
            <w:r w:rsidRPr="00EC6574">
              <w:rPr>
                <w:sz w:val="18"/>
                <w:szCs w:val="18"/>
              </w:rPr>
              <w:lastRenderedPageBreak/>
              <w:t>применяется в ходе плановых проверок, проводимых в отношении складского здания, сооружения, стоянки для автомобилей без технического обслуживания и ремонта, книгохранилища, архива, складского помещения (класс функциональной пожарной опасности Ф5.2),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2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w:t>
            </w:r>
            <w:r w:rsidRPr="00EC6574">
              <w:rPr>
                <w:sz w:val="18"/>
                <w:szCs w:val="18"/>
              </w:rPr>
              <w:lastRenderedPageBreak/>
              <w:t xml:space="preserve">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"ж"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w:t>
            </w:r>
            <w:r w:rsidRPr="00EC6574">
              <w:rPr>
                <w:sz w:val="18"/>
                <w:szCs w:val="18"/>
              </w:rPr>
              <w:lastRenderedPageBreak/>
              <w:t xml:space="preserve">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w:t>
            </w:r>
            <w:r w:rsidRPr="00EC6574">
              <w:rPr>
                <w:sz w:val="18"/>
                <w:szCs w:val="18"/>
              </w:rPr>
              <w:lastRenderedPageBreak/>
              <w:t xml:space="preserve">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w:t>
            </w:r>
            <w:r w:rsidRPr="00EC6574">
              <w:rPr>
                <w:sz w:val="18"/>
                <w:szCs w:val="18"/>
              </w:rPr>
              <w:lastRenderedPageBreak/>
              <w:t xml:space="preserve">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w:t>
            </w:r>
            <w:r w:rsidRPr="00EC6574">
              <w:rPr>
                <w:sz w:val="18"/>
                <w:szCs w:val="18"/>
              </w:rPr>
              <w:lastRenderedPageBreak/>
              <w:t xml:space="preserve">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вентиляции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проверка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требованиям пожарной безопасности эвакуационные пути, эвакуационные и аварийные выходы: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объектах защиты с рабочими местами на этаже </w:t>
            </w:r>
            <w:r w:rsidRPr="00EC6574">
              <w:rPr>
                <w:sz w:val="18"/>
                <w:szCs w:val="18"/>
              </w:rPr>
              <w:lastRenderedPageBreak/>
              <w:t xml:space="preserve">для 10 и более человек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блокирования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обустройства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w:t>
            </w:r>
            <w:r w:rsidRPr="00EC6574">
              <w:rPr>
                <w:sz w:val="18"/>
                <w:szCs w:val="18"/>
              </w:rPr>
              <w:lastRenderedPageBreak/>
              <w:t xml:space="preserve">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работе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 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w:t>
            </w:r>
            <w:r w:rsidRPr="00EC6574">
              <w:rPr>
                <w:sz w:val="18"/>
                <w:szCs w:val="18"/>
              </w:rPr>
              <w:lastRenderedPageBreak/>
              <w:t xml:space="preserve">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эксплуатации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w:t>
            </w:r>
            <w:r w:rsidRPr="00EC6574">
              <w:rPr>
                <w:sz w:val="18"/>
                <w:szCs w:val="18"/>
              </w:rPr>
              <w:lastRenderedPageBreak/>
              <w:t xml:space="preserve">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w:t>
            </w:r>
            <w:r w:rsidRPr="00EC6574">
              <w:rPr>
                <w:sz w:val="18"/>
                <w:szCs w:val="18"/>
              </w:rPr>
              <w:lastRenderedPageBreak/>
              <w:t xml:space="preserve">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Объекты хранения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другое)?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хранение в одной секции с каучуком или материалами, получаемыми путем вулканизации каучука, какими-либо другими материалами и товарами?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Защищены ли проверяемым лицом от солнечного и иного теплового воздействия: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баллоны с горючими газами?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емкости (бутылки, бутыли, другая тара) с легковоспламеняющимися и горючими жидкостями?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аэрозольные упаковки?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аэрозольных упаковок на открытых площадках или под навесами только в негорючих контейнерах?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от светильников до хранящихся товаров не менее 0,5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цеховых кладовых легковоспламеняющихся и горючих жидкостей в количестве, не превышающем установленные на предприятии нормы?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рабочих местах превышение сменной потребности по количеству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осуществляется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погрузочно-разгрузочных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погрузочно-разгрузочных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погрузочно-разгрузочных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погрузочно-разгрузочных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транспортных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транспортных средств в складских </w:t>
            </w:r>
            <w:r w:rsidRPr="00EC6574">
              <w:rPr>
                <w:sz w:val="18"/>
                <w:szCs w:val="18"/>
              </w:rPr>
              <w:lastRenderedPageBreak/>
              <w:t xml:space="preserve">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транспортных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транспортных средств на дебаркадерах?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уборка грузов и материалов, разгруженных на рампу (платформу), к концу рабочего дня?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производство всех операций в помещениях, изолированных от мест хранения, связанных с: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вскрытием тары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проверкой исправности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мелким ремонтом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расфасовкой продукции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приготовлением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в помещениях складов дежурного освещения?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газовых плит и электронагревательных приборов в помещениях складов?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обесточивание оборудования складов по окончании рабочего дня?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аппаратов, предназначенных для отключения электроснабжения склада, вне складского помещения на стене из негорючих материалов или на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площади одной секции (штабеля) 300 кв. метров при хранении горючих материалов на открытой площадке, а противопожарные расстояния между штабелями не менее 6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въезд локомотивов в складские помещения категорий А, Б, В1-В4 по взрывопожарной и пожарной 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обвалования вокруг резервуаров с нефтью и нефтепродуктами?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переезды через обвалования?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 складах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негерметичного оборудования и запорной арматуры?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негерметичной запорной арматуры?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наличие деревьев, кустарников, и сухой растительности внутри обвалований?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емкостей (резервуаров) на основание, выполненное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переполнение резервуаров и цистерн?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отбор проб из резервуаров во время слива или налива нефти и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слив и налив нефти и нефтепродуктов во время грозы?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устройство дыхательных клапанов и огнепреградителей в соответствии с технической документацией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клапанов и сеток ото льда при осмотрах дыхательной арматуры?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отогрев клапанов и сеток от льда только пожаробезопасными способами?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отбор проб и замер уровня жидкости в резервуаре при помощи приспособлений из материалов, исключающих искрообразование?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жидкости только в исправной таре?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уборка пролитой жидкости на складах легковоспламеняющихся и горючих жидкостей?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розлив нефтепродуктов, а также хранение упаковочного материала и тары непосредственно в хранилищах и на обвалованных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(при хранении газа):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закрашивание белой краской, где хранятся баллоны с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оборудование солнцезащитными негорючими устройствами окон помещений, где хранятся баллоны с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выполнение из негорючих материалов сооружений, защищающих баллоны от осадков и солнечных лучей при хранении баллонов с газом на открытых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с горючим газом отдельно от баллонов с кислородом, сжатым воздухом, хлором, фтором, другими окислителями, баллонов с токсичным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размещение групповых баллонных установок у глухих (не имеющих проемов) наружных стен зданий?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выполнение шкафов и будок, где размещаются баллоны из негорючих материалов и с естественной вентиляцией, исключающей образование в них взрывоопасных смесей?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попадания масел (жиров) от соприкосновения арматуры баллона с промасленными материалами при хранении и транспортировании баллонов?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при перекантовке баллонов с кислородом вручную браться за клапаны?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в помещениях газоанализаторов для контроля за образованием взрывоопасных концентраций?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при отсутствии газоанализаторов порядка отбора и контроля проб газовоздушной среды?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уборка баллонов при обнаружении утечки газа из них из помещения склада в безопасное место?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запрет допуска на склад, где размещаются баллоны с горючим газом, лиц в обуви, подбитой металлическими гвоздями или подковами?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с горючим газом, имеющих башмаки, в вертикальном положении в специальных гнездах, клетях или других устройствах, исключающих их падение?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не имеющих башмаков, в горизонтальном положении на рамах или стеллажах, при этом высота штабеля не превышает 1,5 метров, клапаны закрыты предохранительными колпаками, а также обращены в одну сторону?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хранения каких-либо других веществ, материалов и оборудования в помещениях складов с горючим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помещения складов с горючим газом естественной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при хранении зерна насыпью от верха насыпи до горючих конструкций покрытия, светильников и электропроводов не менее 0,5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совместно с зерном других материалов и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внутри складских помещений зерноочистительных и других машин с двигателями внутреннего сгорания?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работы на передвижных механизмах при закрытых воротах с двух сторон 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розжиг сушилок: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работающих на твердом топливе, с помощью легковоспламеняющихся и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работающих на жидком топливе, с помощью факелов?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работа на сушилках с неисправными приборами контроля температуры, с неисправной автоматикой отключения подачи топлива при затухании факела в топке, с неисправной системой электрозажигания или без них?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засыпка зерна выше уровня транспортерной ленты и допуск трения ленты о конструкции транспортера?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за температурой зерна при работающей сушилке путем отбора проб не реже чем через каждые 2 часа?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загрузочно-разгрузочных механизмов сушилки от пыли и зерна через сутки ее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Установлен ли проверяемым лицом передвижной сушильный агрегат на расстоянии не менее 10 метров от здания зерносклада?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устройство топок сушилок и вылет искр?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дымовые трубы искрогасителями, а в местах прохода их через конструкции, выполненные из горючих материалов, установлены противопожарные разделки?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на складах по хранению лесных материалов мест, отведенных под штабели, до грунта: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травяного покрова?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горючего мусора и отходов?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покрытие слоем песка, земли или гравия толщиной не менее 15 сантиметров места, отведенные под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производство на складах по хранению лесных материалов работ, не связанных с хранением лесных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для отопления помещений для обогрева рабочих электронагревательные приборы только заводского изготовления?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на складах по хранению лесных материалов лебедки с двигателями внутреннего сгорания на расстоянии не менее 15 метров от штабелей круглого леса?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освобождение площадки вокруг лебедки от коры и других горючих отходов и мусора?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горюче-смазочные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на складах по хранению лесных 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общего объема, не уложенных в штабели пиломатериалов, суточного поступления их на склад?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на складах по хранению лесных материалов транспортные пакеты в зоне противопожарных расстояний, а также на проездах и подъездах к пожарным водоисточникам?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на складах по хранению лесных материалов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сбор использованной водонепроницаемой бумаги, ее обрывков и обрезков в контейнеры?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в закрытых складах лесоматериалов перегородок и служебных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на складах по хранению лесных материалов щепы в закрытых складах, бункерах, на открытых площадках с основанием из негорючего материала?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на складах для хранения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укладка угля свежей добычи на старые отвалы угля, пролежавшего более 1 месяца?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приемка угля и торфа с явно выраженными очагами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транспортировка горящего угля и торфа по транспортерным лентам и отгрузка их в железнодорожный транспорт или бункера?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складах для хранения угля и торфа расположение штабелей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источниками тепла (паропроводы, трубопроводы горячей воды, каналы нагретого воздуха и тому подобное)?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проложенными электрокабелями?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проложенными нефтегазопроводами?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организованное хранение выгруженного топлива в течение более 2 суток?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на складах для хранения угля, торфа и горючего сланца укладка угля различных марок, каждый вид торфа (кусковый и фрезерный), горючий сланец в отдельные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для хранения угля, торфа и горючего сланца исключение попадания в штабели при укладке угля на хранение древесины, ткани, бумаги, сена, торфа, а также других горючих отходов?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 складах для хранения угля, торфа и горючего сланца засыпка проездов твердым топливом и загромождение оборудованием?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на складах для хранения угля, торфа и горючего сланца систематический контроль за температурой в штабелях угля и торфа через установленные в откосах железные трубы и термометры?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разработка в отношении помещений для хранения (стоянки) транспорта в количестве более 25 единиц, расположенных на объектах транспортной инфраструктуры, плана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помещениях, под навесами и на открытых площадках для хранения (стоянки) транспорта установка транспортных средств в количестве, превышающем предусмотренное в проектной документации на данный объект защиты, нарушению плана их расстановки, уменьшению расстояния между автомобилями?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18</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гола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415"/>
        <w:gridCol w:w="615"/>
        <w:gridCol w:w="945"/>
        <w:gridCol w:w="1740"/>
        <w:gridCol w:w="15"/>
        <w:gridCol w:w="165"/>
        <w:gridCol w:w="135"/>
        <w:gridCol w:w="45"/>
      </w:tblGrid>
      <w:tr w:rsidR="003412C5" w:rsidRPr="00EC6574" w:rsidTr="007178F0">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сельскохозяйственного назначения (класс функциональной пожарной опасности Ф5.3),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lastRenderedPageBreak/>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w:t>
            </w:r>
            <w:r w:rsidRPr="00EC6574">
              <w:rPr>
                <w:sz w:val="18"/>
                <w:szCs w:val="18"/>
              </w:rPr>
              <w:lastRenderedPageBreak/>
              <w:t xml:space="preserve">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Статьи 4-6, 48-96 Технического регламента о требованиях пожарной безопасности </w:t>
            </w:r>
            <w:r w:rsidRPr="00EC6574">
              <w:rPr>
                <w:sz w:val="18"/>
                <w:szCs w:val="18"/>
              </w:rPr>
              <w:lastRenderedPageBreak/>
              <w:t xml:space="preserve">(утвержден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w:t>
            </w:r>
            <w:r w:rsidRPr="00EC6574">
              <w:rPr>
                <w:sz w:val="18"/>
                <w:szCs w:val="18"/>
              </w:rPr>
              <w:lastRenderedPageBreak/>
              <w:t xml:space="preserve">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w:t>
            </w:r>
            <w:r w:rsidRPr="00EC6574">
              <w:rPr>
                <w:sz w:val="18"/>
                <w:szCs w:val="18"/>
              </w:rPr>
              <w:lastRenderedPageBreak/>
              <w:t xml:space="preserve">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w:t>
            </w:r>
            <w:r w:rsidRPr="00EC6574">
              <w:rPr>
                <w:sz w:val="18"/>
                <w:szCs w:val="18"/>
              </w:rPr>
              <w:lastRenderedPageBreak/>
              <w:t xml:space="preserve">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w:t>
            </w:r>
            <w:r w:rsidRPr="00EC6574">
              <w:rPr>
                <w:sz w:val="18"/>
                <w:szCs w:val="18"/>
              </w:rPr>
              <w:lastRenderedPageBreak/>
              <w:t xml:space="preserve">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w:t>
            </w:r>
            <w:r w:rsidRPr="00EC6574">
              <w:rPr>
                <w:sz w:val="18"/>
                <w:szCs w:val="18"/>
              </w:rPr>
              <w:lastRenderedPageBreak/>
              <w:t xml:space="preserve">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России от 12.12.2007 </w:t>
            </w:r>
            <w:r>
              <w:rPr>
                <w:sz w:val="18"/>
                <w:szCs w:val="18"/>
              </w:rPr>
              <w:t>№</w:t>
            </w:r>
            <w:r w:rsidRPr="00EC6574">
              <w:rPr>
                <w:sz w:val="18"/>
                <w:szCs w:val="18"/>
              </w:rPr>
              <w:t xml:space="preserve"> 645 "Об </w:t>
            </w:r>
            <w:r w:rsidRPr="00EC6574">
              <w:rPr>
                <w:sz w:val="18"/>
                <w:szCs w:val="18"/>
              </w:rPr>
              <w:lastRenderedPageBreak/>
              <w:t>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w:t>
            </w:r>
            <w:r w:rsidRPr="00EC6574">
              <w:rPr>
                <w:sz w:val="18"/>
                <w:szCs w:val="18"/>
              </w:rPr>
              <w:lastRenderedPageBreak/>
              <w:t xml:space="preserve">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требованиям пожарной безопасности эвакуационные пути, эвакуационные и аварийные выходы: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w:t>
            </w:r>
            <w:r w:rsidRPr="00EC6574">
              <w:rPr>
                <w:sz w:val="18"/>
                <w:szCs w:val="18"/>
              </w:rPr>
              <w:lastRenderedPageBreak/>
              <w:t xml:space="preserve">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w:t>
            </w:r>
            <w:r w:rsidRPr="00EC6574">
              <w:rPr>
                <w:sz w:val="18"/>
                <w:szCs w:val="18"/>
              </w:rPr>
              <w:lastRenderedPageBreak/>
              <w:t xml:space="preserve">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обеспечение при работе с пожароопасными и пожаровзрывоопасными веществами и материалами требований маркировки и предупредительных надписей, указанных на упаковках или в сопроводительных документах?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Транспорт</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помещениях для скота и птицы устройство мастерских, складов и стоянок автотранспорта, тракторов, сельскохозяйственной техники, а также производить какие-либо работы, не связанных с обслуживанием ферм?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въезд в помещения для скота и птицы тракторов, автомобилей и сельскохозяйственных машин, выхлопные трубы которых не оборудованы искрогасителями и (или) системой нейтрализации отработанных газов?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бензиновых двигателей стригального агрегата на </w:t>
            </w:r>
            <w:r w:rsidRPr="00EC6574">
              <w:rPr>
                <w:sz w:val="18"/>
                <w:szCs w:val="18"/>
              </w:rPr>
              <w:lastRenderedPageBreak/>
              <w:t xml:space="preserve">очищенную от травы и мусора площадку на расстоянии 15 метров от зданий?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запасов горюче-смазочных материалов в закрытой металлической таре на расстоянии не менее 20 метров от пункта стрижки и строений?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период уборки зерновых культур и заготовки кормов: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курение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имеющих неисправности, которые могут послужить причиной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без капотов или с открытыми капотами, а также без защитных кожухов?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без искрогасителей, за исключением случаев применения системы нейтрализации отработанных газов, а также без первичных средств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пыли в радиаторах двигателей уборочных агрегатов и автомобилей (моторной техники) паяльными лампами или другими способами?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в период уборки прочистка от пыли, соломы и зерна по мере необходимости, но не реже двух раз за смену, радиаторов двигателей, валов битеров, соломонабивателей, транспортеров и подборщиков, шнеков и других узлов и деталей уборочных агрегатов и автомобилей?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первичной обработке технических культур: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и обмолот льна на территории ферм, ремонтных мастерских, гаражей и тому подобное?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въезд автомашин, тракторов в производственные помещения, склады готовой продукции и шохи?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остановка машин на расстоянии менее 5 метров, а тракторов - менее 10 метров от указанных зданий, скирд и шох?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печное отопление в мяльно-трепальном цехе?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автомобилей, тракторов и других самоходных машин, въезжающих на территорию пункта обработки льна, исправными искрогасителями?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выключение двигателя во время погрузки грубых кормов и волокнистых материалов в кузов автомобиля?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лицомдля дальнейшего движения автомобиля проведение осмотра мест стоянки автомобилей и уборки сена (соломы), находящегося вблизи выпускной трубы?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Оборудование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регулировка зерноочистительных и молотильных машин на воздушный режим в аспирационных каналах, обеспечивающий качественную аэродинамическую очистку зерна и исключающий выделение пыли в помещение?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взрыворазрядители над машинами в исправном рабочем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норий производительностью более 50 тонн в час автоматическими тормозными устройствами, предохраняющими ленту от обратного хода при остановках?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Выполнено ли проверяемым лицом устройство норий и отдельных деталей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шнеков для неочищенного зерна решетками для улавливания крупных примесей и предохранительными клапанами, открывающимися под давлением продукта?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Утверждена ли проверяемым лицом периодичность очистки решеток?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натяжение ремней всех клиноременных передач?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работа с неполным комплектом клиновых ремней или применение ремней с профилем, не соответствующим профилю канавок?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замена клиновых ремней полным комплектом для такой передачи?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агрегатов для приготовления травяной муки под навесом или в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обработка конструкций навесов и помещений из горючих материалов огнезащитными составами?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w:t>
            </w:r>
            <w:r w:rsidRPr="00EC6574">
              <w:rPr>
                <w:sz w:val="18"/>
                <w:szCs w:val="18"/>
              </w:rPr>
              <w:lastRenderedPageBreak/>
              <w:t xml:space="preserve">расходного топливного бака вне помещения агрегата?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вентилей на топливопроводе (один - у агрегата, второй - у топливного бака)?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Профилактика самовозгорания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организация работы по контролю температуры сена в скирдах (стогах) и штабелях сена с повышенной влажностью?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обнаружении горения, складирование продуктов отдельно, и контроль не менее 48 часов за их температурным состоянием?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осуществление хранения муки в отдельно стоящем складе или отсеке, выделенном противопожарными стенами и перекрытиями с устройством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муки отдельно от других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попадание влаги в помещение 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муки навалом?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складирование мешков с мукой в штабели высотой не более 2 метров по 2 в ряду?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расстояния не менее 1 метра в проходах между рядами?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температуры хранящейся витаминно-травяной муки в целях предотвращения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сырья технических культур в стогах, шохах (под навесами), закрытых складах, а волокна и пакли - только в закрытых складах?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19</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15"/>
        <w:gridCol w:w="2280"/>
        <w:gridCol w:w="615"/>
        <w:gridCol w:w="915"/>
        <w:gridCol w:w="1770"/>
        <w:gridCol w:w="15"/>
        <w:gridCol w:w="15"/>
        <w:gridCol w:w="150"/>
        <w:gridCol w:w="135"/>
        <w:gridCol w:w="45"/>
        <w:gridCol w:w="180"/>
      </w:tblGrid>
      <w:tr w:rsidR="003412C5" w:rsidRPr="00EC6574" w:rsidTr="007178F0">
        <w:tc>
          <w:tcPr>
            <w:tcW w:w="33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садоводческого, огороднического или дачного некоммерческого объединения, относящихся к категории СОО, ДОО,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2"/>
          <w:wAfter w:w="22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25" w:type="dxa"/>
        </w:trPr>
        <w:tc>
          <w:tcPr>
            <w:tcW w:w="712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800"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2"/>
          <w:wAfter w:w="22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25" w:type="dxa"/>
        </w:trPr>
        <w:tc>
          <w:tcPr>
            <w:tcW w:w="331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58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 (далее - ППР)</w:t>
            </w:r>
            <w:r w:rsidRPr="00EC6574">
              <w:rPr>
                <w:noProof/>
                <w:position w:val="-8"/>
                <w:sz w:val="18"/>
                <w:szCs w:val="18"/>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утверждение проекта организации и застройки территории садоводческого, огороднического или дачного некоммерческого объединения органом местного самоуправления, на территории которого выделен земельный участок?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Статья 32 Федерального закона от 15.04.1998 </w:t>
            </w:r>
            <w:r>
              <w:rPr>
                <w:sz w:val="18"/>
                <w:szCs w:val="18"/>
              </w:rPr>
              <w:t>№</w:t>
            </w:r>
            <w:r w:rsidRPr="00EC6574">
              <w:rPr>
                <w:sz w:val="18"/>
                <w:szCs w:val="18"/>
              </w:rPr>
              <w:t xml:space="preserve"> 66-ФЗ "О садоводческих, огороднических и дачных некоммерческих объединениях граждан" (далее - ФЗ </w:t>
            </w:r>
            <w:r>
              <w:rPr>
                <w:sz w:val="18"/>
                <w:szCs w:val="18"/>
              </w:rPr>
              <w:t>№</w:t>
            </w:r>
            <w:r w:rsidRPr="00EC6574">
              <w:rPr>
                <w:sz w:val="18"/>
                <w:szCs w:val="18"/>
              </w:rPr>
              <w:t xml:space="preserve"> 66)</w:t>
            </w:r>
            <w:r w:rsidRPr="00EC6574">
              <w:rPr>
                <w:noProof/>
                <w:position w:val="-8"/>
                <w:sz w:val="18"/>
                <w:szCs w:val="18"/>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возведение строения и сооружения в садоводческом, огородническом или дачном некоммерческом объединении организации и застройки территории объединения в соответствии с проектом?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 статьи 34 ФЗ </w:t>
            </w:r>
            <w:r>
              <w:rPr>
                <w:sz w:val="18"/>
                <w:szCs w:val="18"/>
              </w:rPr>
              <w:t>№</w:t>
            </w:r>
            <w:r w:rsidRPr="00EC6574">
              <w:rPr>
                <w:sz w:val="18"/>
                <w:szCs w:val="18"/>
              </w:rPr>
              <w:t xml:space="preserve"> 66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назначение лица, ответственного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(собственником) индивидуальных жилых домов к началу пожароопасного периода наличие на земельных участках, где расположены указанные жилые дома, емкости (бочки) с водой или огнетушитель,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(собственником) индивидуальных жилых домов,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к началу пожароопасного периода, которые </w:t>
            </w:r>
            <w:r w:rsidRPr="00EC6574">
              <w:rPr>
                <w:sz w:val="18"/>
                <w:szCs w:val="18"/>
              </w:rPr>
              <w:lastRenderedPageBreak/>
              <w:t xml:space="preserve">обеспечили наличие огнетушителей на земельных участках, хранение в соответствии с требованиями инструкции по его эксплуатации, где расположены указанные жилые дома?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звуковой сигнализации для оповещения людей при пожаре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обеспечение наличия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паяльной лампы и других способов применения открытого огня для отогревания замерзших труб?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обучения мерам пожарной безопасности членов общества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все члены общества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все члены общества повторный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руководитель и ответственные за пожарную безопасность лица обучение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обеспечение жилого дома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организация проведения проверок работоспособности источников наружного противопожарного водоснабжения, с составлением соответствующих актов, не реже, чем 1 раз в полгода?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теплопрризводящие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w:t>
            </w:r>
            <w:r w:rsidRPr="00EC6574">
              <w:rPr>
                <w:sz w:val="18"/>
                <w:szCs w:val="18"/>
              </w:rPr>
              <w:lastRenderedPageBreak/>
              <w:t xml:space="preserve">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емкости с легковоспламеняющимися и горючими жидкостями, 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свалка горючих отходов на объектах садоводческих, огороднических 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стоянка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приспособление водонапорных башен для забора воды (при ее наличии)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хозяйственных и производственных целей запаса воды в водонапорной башне, предназначенной для нужд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над горючими кровлями, навесами, а также открытыми складами (штабелями, скирдами и др.) горючих веществ, материалов и изделий воздушных линий электропередач (в том числе временных и проложенных кабелем)?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для использования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выполненное в виде котлована (ямы, рва) глубиной 0,3 метра и более, а диаметром не более 1 метра, при следующих условиях: расположено на расстоянии не менее 50 метров от ближайшего </w:t>
            </w:r>
            <w:r w:rsidRPr="00EC6574">
              <w:rPr>
                <w:sz w:val="18"/>
                <w:szCs w:val="18"/>
              </w:rPr>
              <w:lastRenderedPageBreak/>
              <w:t xml:space="preserve">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 Порядка использования открытого огня и разведения костров на землях сельскохозяйственного </w:t>
            </w:r>
            <w:r w:rsidRPr="00EC6574">
              <w:rPr>
                <w:sz w:val="18"/>
                <w:szCs w:val="18"/>
              </w:rPr>
              <w:lastRenderedPageBreak/>
              <w:t xml:space="preserve">назначения и землях запаса, утвержденного приказом МЧС России от 26.01.2016 </w:t>
            </w:r>
            <w:r>
              <w:rPr>
                <w:sz w:val="18"/>
                <w:szCs w:val="18"/>
              </w:rPr>
              <w:t>№</w:t>
            </w:r>
            <w:r w:rsidRPr="00EC6574">
              <w:rPr>
                <w:sz w:val="18"/>
                <w:szCs w:val="18"/>
              </w:rPr>
              <w:t xml:space="preserve"> 26 (далее - приказ </w:t>
            </w:r>
            <w:r>
              <w:rPr>
                <w:sz w:val="18"/>
                <w:szCs w:val="18"/>
              </w:rPr>
              <w:t>№</w:t>
            </w:r>
            <w:r w:rsidRPr="00EC6574">
              <w:rPr>
                <w:sz w:val="18"/>
                <w:szCs w:val="18"/>
              </w:rPr>
              <w:t xml:space="preserve"> 26)</w:t>
            </w:r>
            <w:r w:rsidRPr="00EC6574">
              <w:rPr>
                <w:noProof/>
                <w:position w:val="-8"/>
                <w:sz w:val="18"/>
                <w:szCs w:val="18"/>
              </w:rPr>
              <w:drawing>
                <wp:inline distT="0" distB="0" distL="0" distR="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выполненное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25 метров от ближайшего объекта (здания, сооружения, постройки, открытого склада, скирды), 50 метров - от хвойного леса или отдельно растущих хвойных деревьев и молодняка и 15 метров - от лиственного леса или отдельно растущих групп лиственных деревьев; территория вокруг очищена в радиусе 5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и 3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2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и 5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для уничтожения сухой травянистой 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w:t>
            </w:r>
            <w:r w:rsidRPr="00EC6574">
              <w:rPr>
                <w:sz w:val="18"/>
                <w:szCs w:val="18"/>
              </w:rPr>
              <w:lastRenderedPageBreak/>
              <w:t>более или в виде площадки,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в зависимости от высоты точки размещения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с</w:t>
            </w:r>
            <w:r w:rsidRPr="00EC6574">
              <w:rPr>
                <w:noProof/>
                <w:position w:val="-8"/>
                <w:sz w:val="18"/>
                <w:szCs w:val="18"/>
              </w:rPr>
              <w:drawing>
                <wp:inline distT="0" distB="0" distL="0" distR="0">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2, 6 и 7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использовании открытого огня на торфяных почвах; на территории с установленным особым противопожарным режимом; при сильных порывах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процессе использования открытого огня: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не осуществляется?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очага горения до полного прекращения горения (тления) без присмотра не оставлено?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легковоспламеняющиеся и горючие жидкости, а также горючие материалы вблизи очага горения не располагаются?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очистка от сухой травянистой растительности, пожнивных остатков, валежника, порубочных остатков, 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w:t>
            </w:r>
            <w:r w:rsidRPr="00EC6574">
              <w:rPr>
                <w:sz w:val="18"/>
                <w:szCs w:val="18"/>
              </w:rPr>
              <w:lastRenderedPageBreak/>
              <w:t xml:space="preserve">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зданиям, сооружениям и строениям, открытым складам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сжигания отходов и тары, разведения костров в местах, находящихся на расстоянии менее 50 метров от объектов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создание защитных противопожарных минерализованных полос, удален (сбор) в летний период сухой растительности или другие мероприятия, предупреждающие распространение огня при природных пожарах на объектах защиты, граничащих с лесничествами (лесопарками), а также расположенных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регулярная уборка мусора и покоса травы правообладателями земельных участков (собственниками земельных участков, 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DB069C" w:rsidRDefault="00DB069C">
      <w:bookmarkStart w:id="4" w:name="_GoBack"/>
      <w:bookmarkEnd w:id="4"/>
    </w:p>
    <w:sectPr w:rsidR="00DB069C" w:rsidSect="003412C5">
      <w:pgSz w:w="11907" w:h="16840"/>
      <w:pgMar w:top="850" w:right="850" w:bottom="1134" w:left="1417" w:header="280" w:footer="2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C5"/>
    <w:rsid w:val="003412C5"/>
    <w:rsid w:val="00D01F5C"/>
    <w:rsid w:val="00DB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F7E8"/>
  <w15:chartTrackingRefBased/>
  <w15:docId w15:val="{414A80E3-D32C-41B6-890B-13DA69D2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a3">
    <w:name w:val="."/>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ENTERTEXT">
    <w:name w:val=".CENTERTEX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341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3412C5"/>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3412C5"/>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3412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341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4">
    <w:name w:val="header"/>
    <w:basedOn w:val="a"/>
    <w:link w:val="a5"/>
    <w:uiPriority w:val="99"/>
    <w:unhideWhenUsed/>
    <w:rsid w:val="003412C5"/>
    <w:pPr>
      <w:tabs>
        <w:tab w:val="center" w:pos="4677"/>
        <w:tab w:val="right" w:pos="9355"/>
      </w:tabs>
    </w:pPr>
  </w:style>
  <w:style w:type="character" w:customStyle="1" w:styleId="a5">
    <w:name w:val="Верхний колонтитул Знак"/>
    <w:basedOn w:val="a0"/>
    <w:link w:val="a4"/>
    <w:uiPriority w:val="99"/>
    <w:rsid w:val="003412C5"/>
    <w:rPr>
      <w:rFonts w:eastAsiaTheme="minorEastAsia"/>
      <w:lang w:eastAsia="ru-RU"/>
    </w:rPr>
  </w:style>
  <w:style w:type="paragraph" w:styleId="a6">
    <w:name w:val="footer"/>
    <w:basedOn w:val="a"/>
    <w:link w:val="a7"/>
    <w:uiPriority w:val="99"/>
    <w:unhideWhenUsed/>
    <w:rsid w:val="003412C5"/>
    <w:pPr>
      <w:tabs>
        <w:tab w:val="center" w:pos="4677"/>
        <w:tab w:val="right" w:pos="9355"/>
      </w:tabs>
    </w:pPr>
  </w:style>
  <w:style w:type="character" w:customStyle="1" w:styleId="a7">
    <w:name w:val="Нижний колонтитул Знак"/>
    <w:basedOn w:val="a0"/>
    <w:link w:val="a6"/>
    <w:uiPriority w:val="99"/>
    <w:rsid w:val="003412C5"/>
    <w:rPr>
      <w:rFonts w:eastAsiaTheme="minorEastAsia"/>
      <w:lang w:eastAsia="ru-RU"/>
    </w:rPr>
  </w:style>
  <w:style w:type="character" w:styleId="a8">
    <w:name w:val="Hyperlink"/>
    <w:basedOn w:val="a0"/>
    <w:uiPriority w:val="99"/>
    <w:unhideWhenUsed/>
    <w:rsid w:val="003412C5"/>
    <w:rPr>
      <w:color w:val="0563C1" w:themeColor="hyperlink"/>
      <w:u w:val="single"/>
    </w:rPr>
  </w:style>
  <w:style w:type="paragraph" w:customStyle="1" w:styleId="ConsPlusNormal">
    <w:name w:val="ConsPlusNormal"/>
    <w:rsid w:val="003412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412C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370</Pages>
  <Words>120251</Words>
  <Characters>685435</Characters>
  <Application>Microsoft Office Word</Application>
  <DocSecurity>0</DocSecurity>
  <Lines>5711</Lines>
  <Paragraphs>1608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дмитрий</cp:lastModifiedBy>
  <cp:revision>2</cp:revision>
  <dcterms:created xsi:type="dcterms:W3CDTF">2018-11-19T07:50:00Z</dcterms:created>
  <dcterms:modified xsi:type="dcterms:W3CDTF">2018-11-19T07:50:00Z</dcterms:modified>
</cp:coreProperties>
</file>